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46F1F" w14:textId="3D51B362" w:rsidR="006C0762" w:rsidRPr="00F82403" w:rsidRDefault="00F82403" w:rsidP="006C0762">
      <w:pPr>
        <w:pStyle w:val="Textkrper"/>
        <w:spacing w:line="300" w:lineRule="auto"/>
        <w:rPr>
          <w:sz w:val="28"/>
          <w:szCs w:val="28"/>
          <w:u w:val="single"/>
        </w:rPr>
      </w:pPr>
      <w:r>
        <w:rPr>
          <w:sz w:val="28"/>
          <w:szCs w:val="28"/>
          <w:u w:val="single"/>
        </w:rPr>
        <w:t>Bewährte Press</w:t>
      </w:r>
      <w:r w:rsidR="00A2358F">
        <w:rPr>
          <w:sz w:val="28"/>
          <w:szCs w:val="28"/>
          <w:u w:val="single"/>
        </w:rPr>
        <w:t>verbindungs</w:t>
      </w:r>
      <w:r>
        <w:rPr>
          <w:sz w:val="28"/>
          <w:szCs w:val="28"/>
          <w:u w:val="single"/>
        </w:rPr>
        <w:t xml:space="preserve">technik für </w:t>
      </w:r>
      <w:r w:rsidR="00125B1F">
        <w:rPr>
          <w:sz w:val="28"/>
          <w:szCs w:val="28"/>
          <w:u w:val="single"/>
        </w:rPr>
        <w:t xml:space="preserve">schnelle </w:t>
      </w:r>
      <w:r w:rsidR="00B01B0A">
        <w:rPr>
          <w:sz w:val="28"/>
          <w:szCs w:val="28"/>
          <w:u w:val="single"/>
        </w:rPr>
        <w:t>Installation</w:t>
      </w:r>
      <w:r w:rsidR="00125B1F">
        <w:rPr>
          <w:sz w:val="28"/>
          <w:szCs w:val="28"/>
          <w:u w:val="single"/>
        </w:rPr>
        <w:t xml:space="preserve"> von </w:t>
      </w:r>
      <w:r w:rsidRPr="00F82403">
        <w:rPr>
          <w:sz w:val="28"/>
          <w:szCs w:val="28"/>
          <w:u w:val="single"/>
        </w:rPr>
        <w:t>Monoblock-Wärmepumpe</w:t>
      </w:r>
      <w:r w:rsidR="008F6EE8">
        <w:rPr>
          <w:sz w:val="28"/>
          <w:szCs w:val="28"/>
          <w:u w:val="single"/>
        </w:rPr>
        <w:t>n</w:t>
      </w:r>
    </w:p>
    <w:p w14:paraId="0797CA03" w14:textId="77777777" w:rsidR="006C0762" w:rsidRPr="00F82403" w:rsidRDefault="006C0762" w:rsidP="006C0762">
      <w:pPr>
        <w:pStyle w:val="Textkrper"/>
        <w:spacing w:line="300" w:lineRule="auto"/>
        <w:rPr>
          <w:sz w:val="28"/>
          <w:szCs w:val="28"/>
          <w:u w:val="single"/>
        </w:rPr>
      </w:pPr>
    </w:p>
    <w:p w14:paraId="652D8F15" w14:textId="25A9D578" w:rsidR="006C0762" w:rsidRPr="00125B1F" w:rsidRDefault="00125B1F" w:rsidP="006C0762">
      <w:pPr>
        <w:pStyle w:val="Textkrper"/>
        <w:spacing w:line="300" w:lineRule="auto"/>
        <w:rPr>
          <w:b/>
          <w:sz w:val="36"/>
          <w:szCs w:val="36"/>
        </w:rPr>
      </w:pPr>
      <w:r w:rsidRPr="00125B1F">
        <w:rPr>
          <w:b/>
          <w:sz w:val="36"/>
          <w:szCs w:val="36"/>
        </w:rPr>
        <w:t>Viega</w:t>
      </w:r>
      <w:r w:rsidR="0042791B">
        <w:rPr>
          <w:b/>
          <w:sz w:val="36"/>
          <w:szCs w:val="36"/>
        </w:rPr>
        <w:t xml:space="preserve"> </w:t>
      </w:r>
      <w:r w:rsidRPr="00125B1F">
        <w:rPr>
          <w:b/>
          <w:sz w:val="36"/>
          <w:szCs w:val="36"/>
        </w:rPr>
        <w:t>Rohrleitungssysteme</w:t>
      </w:r>
      <w:r>
        <w:rPr>
          <w:b/>
          <w:sz w:val="36"/>
          <w:szCs w:val="36"/>
        </w:rPr>
        <w:t xml:space="preserve"> </w:t>
      </w:r>
      <w:r w:rsidR="00867C86">
        <w:rPr>
          <w:b/>
          <w:sz w:val="36"/>
          <w:szCs w:val="36"/>
        </w:rPr>
        <w:t>für einfachen</w:t>
      </w:r>
      <w:r>
        <w:rPr>
          <w:b/>
          <w:sz w:val="36"/>
          <w:szCs w:val="36"/>
        </w:rPr>
        <w:t xml:space="preserve"> </w:t>
      </w:r>
      <w:r w:rsidR="00C0657E">
        <w:rPr>
          <w:b/>
          <w:sz w:val="36"/>
          <w:szCs w:val="36"/>
        </w:rPr>
        <w:t>Anschluss von</w:t>
      </w:r>
      <w:r w:rsidR="00CF2912">
        <w:rPr>
          <w:b/>
          <w:sz w:val="36"/>
          <w:szCs w:val="36"/>
        </w:rPr>
        <w:t xml:space="preserve"> Luft/Wasser-</w:t>
      </w:r>
      <w:r w:rsidR="00C0657E">
        <w:rPr>
          <w:b/>
          <w:sz w:val="36"/>
          <w:szCs w:val="36"/>
        </w:rPr>
        <w:t>Wärmepumpen</w:t>
      </w:r>
    </w:p>
    <w:p w14:paraId="1FD70919" w14:textId="77777777" w:rsidR="006C0762" w:rsidRPr="00125B1F" w:rsidRDefault="006C0762" w:rsidP="006C0762">
      <w:pPr>
        <w:pStyle w:val="Textkrper"/>
        <w:spacing w:line="300" w:lineRule="auto"/>
      </w:pPr>
    </w:p>
    <w:p w14:paraId="1784D036" w14:textId="6A9D2D15" w:rsidR="006C0762" w:rsidRPr="00E861A1" w:rsidRDefault="006C0762" w:rsidP="00E861A1">
      <w:pPr>
        <w:pStyle w:val="Intro"/>
      </w:pPr>
      <w:r w:rsidRPr="00E861A1">
        <w:t xml:space="preserve">Attendorn, </w:t>
      </w:r>
      <w:r w:rsidR="00E861A1" w:rsidRPr="00E861A1">
        <w:t>4</w:t>
      </w:r>
      <w:r w:rsidR="00A555E4" w:rsidRPr="00E861A1">
        <w:t xml:space="preserve">. </w:t>
      </w:r>
      <w:r w:rsidR="00774EA3" w:rsidRPr="00E861A1">
        <w:t>Ju</w:t>
      </w:r>
      <w:r w:rsidR="00176208" w:rsidRPr="00E861A1">
        <w:t>l</w:t>
      </w:r>
      <w:r w:rsidR="00774EA3" w:rsidRPr="00E861A1">
        <w:t xml:space="preserve">i </w:t>
      </w:r>
      <w:r w:rsidR="005024A1" w:rsidRPr="00E861A1">
        <w:t>20</w:t>
      </w:r>
      <w:r w:rsidR="008C7517" w:rsidRPr="00E861A1">
        <w:t>2</w:t>
      </w:r>
      <w:r w:rsidR="00BA1829" w:rsidRPr="00E861A1">
        <w:t>3</w:t>
      </w:r>
      <w:r w:rsidRPr="00E861A1">
        <w:t xml:space="preserve"> –</w:t>
      </w:r>
      <w:r w:rsidR="00BD27BA" w:rsidRPr="00E861A1">
        <w:t xml:space="preserve"> </w:t>
      </w:r>
      <w:r w:rsidR="00CF2912" w:rsidRPr="00E861A1">
        <w:t xml:space="preserve">Wärmepumpen </w:t>
      </w:r>
      <w:r w:rsidR="00867C86" w:rsidRPr="00E861A1">
        <w:t>sind die</w:t>
      </w:r>
      <w:r w:rsidR="00CF2912" w:rsidRPr="00E861A1">
        <w:t xml:space="preserve"> Heizsysteme der Zukunft</w:t>
      </w:r>
      <w:r w:rsidR="00867C86" w:rsidRPr="00E861A1">
        <w:t xml:space="preserve">. </w:t>
      </w:r>
      <w:r w:rsidR="000901AE" w:rsidRPr="00E861A1">
        <w:t>Mit mehr als 50 Prozent</w:t>
      </w:r>
      <w:r w:rsidR="00867C86" w:rsidRPr="00E861A1">
        <w:t xml:space="preserve"> </w:t>
      </w:r>
      <w:r w:rsidR="000901AE" w:rsidRPr="00E861A1">
        <w:t xml:space="preserve">(Quelle: </w:t>
      </w:r>
      <w:r w:rsidR="00774EA3" w:rsidRPr="00E861A1">
        <w:t>Bundesverband Wärmepumpe e.V.</w:t>
      </w:r>
      <w:r w:rsidR="000901AE" w:rsidRPr="00E861A1">
        <w:t xml:space="preserve">) </w:t>
      </w:r>
      <w:r w:rsidR="00CF2912" w:rsidRPr="00E861A1">
        <w:t xml:space="preserve">dominieren </w:t>
      </w:r>
      <w:r w:rsidR="000901AE" w:rsidRPr="00E861A1">
        <w:t xml:space="preserve">sie </w:t>
      </w:r>
      <w:r w:rsidR="00CF2912" w:rsidRPr="00E861A1">
        <w:t xml:space="preserve">bereits den Neubaumarkt von Ein- und Zweifamilienhäusern. Neue Entwicklungen der Wärmepumpenhersteller </w:t>
      </w:r>
      <w:r w:rsidR="00A4694D" w:rsidRPr="00E861A1">
        <w:t>bringen</w:t>
      </w:r>
      <w:r w:rsidR="00CF2912" w:rsidRPr="00E861A1">
        <w:t xml:space="preserve"> diese Systeme auch zunehmend in </w:t>
      </w:r>
      <w:r w:rsidR="00A4694D" w:rsidRPr="00E861A1">
        <w:t xml:space="preserve">die </w:t>
      </w:r>
      <w:r w:rsidR="00CF2912" w:rsidRPr="00E861A1">
        <w:t>Modernisierung</w:t>
      </w:r>
      <w:r w:rsidR="00A4694D" w:rsidRPr="00E861A1">
        <w:t>, selbst bei Mehrfamilienhäusern oder gewerblich genutzten Objekten</w:t>
      </w:r>
      <w:r w:rsidR="00CF2912" w:rsidRPr="00E861A1">
        <w:t xml:space="preserve">. Für den Anschluss </w:t>
      </w:r>
      <w:r w:rsidR="008F6EE8" w:rsidRPr="00E861A1">
        <w:t xml:space="preserve">der </w:t>
      </w:r>
      <w:r w:rsidR="00EE093B" w:rsidRPr="00E861A1">
        <w:t xml:space="preserve">Außen- </w:t>
      </w:r>
      <w:r w:rsidR="00774EA3" w:rsidRPr="00E861A1">
        <w:t>und</w:t>
      </w:r>
      <w:r w:rsidR="00EE093B" w:rsidRPr="00E861A1">
        <w:t xml:space="preserve"> </w:t>
      </w:r>
      <w:r w:rsidR="008F6EE8" w:rsidRPr="00E861A1">
        <w:t>Inneneinheit</w:t>
      </w:r>
      <w:r w:rsidR="00867C86" w:rsidRPr="00E861A1">
        <w:t>en</w:t>
      </w:r>
      <w:r w:rsidR="008F6EE8" w:rsidRPr="00E861A1">
        <w:t xml:space="preserve"> </w:t>
      </w:r>
      <w:r w:rsidR="00CF2912" w:rsidRPr="00E861A1">
        <w:t>von Luft/Wasser-Wärmepumpen in Monoblock</w:t>
      </w:r>
      <w:r w:rsidR="00867C86" w:rsidRPr="00E861A1">
        <w:t>-B</w:t>
      </w:r>
      <w:r w:rsidR="00CF2912" w:rsidRPr="00E861A1">
        <w:t xml:space="preserve">auweise können Installationsbetriebe </w:t>
      </w:r>
      <w:r w:rsidR="00867C86" w:rsidRPr="00E861A1">
        <w:t xml:space="preserve">auf die Pressverbindungstechnik der Viega </w:t>
      </w:r>
      <w:r w:rsidR="00CF2912" w:rsidRPr="00E861A1">
        <w:t xml:space="preserve">Rohrleitungssysteme </w:t>
      </w:r>
      <w:r w:rsidR="00867C86" w:rsidRPr="00E861A1">
        <w:t xml:space="preserve">vertrauen. </w:t>
      </w:r>
      <w:r w:rsidR="00C40A6A" w:rsidRPr="00E861A1">
        <w:t>Dadurch</w:t>
      </w:r>
      <w:r w:rsidR="001F6784" w:rsidRPr="00E861A1">
        <w:t xml:space="preserve"> wird</w:t>
      </w:r>
      <w:r w:rsidR="00867C86" w:rsidRPr="00E861A1">
        <w:t xml:space="preserve"> die Installation besonders</w:t>
      </w:r>
      <w:r w:rsidR="00EE093B" w:rsidRPr="00E861A1">
        <w:t xml:space="preserve"> einfach,</w:t>
      </w:r>
      <w:r w:rsidR="00867C86" w:rsidRPr="00E861A1">
        <w:t xml:space="preserve"> effizient und sicher</w:t>
      </w:r>
      <w:r w:rsidR="00CF2912" w:rsidRPr="00E861A1">
        <w:t>.</w:t>
      </w:r>
    </w:p>
    <w:p w14:paraId="5D347012" w14:textId="77777777" w:rsidR="006C0762" w:rsidRPr="00CF2912" w:rsidRDefault="006C0762" w:rsidP="006C0762">
      <w:pPr>
        <w:pStyle w:val="Textkrper"/>
        <w:spacing w:line="300" w:lineRule="auto"/>
      </w:pPr>
    </w:p>
    <w:p w14:paraId="1785FFF3" w14:textId="0733E38A" w:rsidR="00257696" w:rsidRDefault="00257696" w:rsidP="00257696">
      <w:pPr>
        <w:pStyle w:val="Textkrper"/>
        <w:spacing w:line="300" w:lineRule="auto"/>
      </w:pPr>
      <w:r>
        <w:t>Eine der häufigsten Installationsvarianten</w:t>
      </w:r>
      <w:r w:rsidR="00E82D5D">
        <w:t xml:space="preserve"> von Luft/Wasser-Wärmepumpen</w:t>
      </w:r>
      <w:r>
        <w:t xml:space="preserve"> ist, die Außeneinheit nahe der Hauswand zu platzieren. So führt eine </w:t>
      </w:r>
      <w:r w:rsidR="009F2F47">
        <w:t xml:space="preserve">möglichst </w:t>
      </w:r>
      <w:r>
        <w:t xml:space="preserve">kurze Rohrleitungsstrecke auf direktem Weg zur </w:t>
      </w:r>
      <w:r w:rsidR="009F2F47">
        <w:t xml:space="preserve">Inneneinheit der </w:t>
      </w:r>
      <w:r>
        <w:t>Wärmepumpe</w:t>
      </w:r>
      <w:r w:rsidR="009F2F47">
        <w:t xml:space="preserve">. Das spart </w:t>
      </w:r>
      <w:r w:rsidR="009F2F47" w:rsidRPr="0031609D">
        <w:t>Material, und im Regelfall</w:t>
      </w:r>
      <w:r w:rsidR="008F6EE8" w:rsidRPr="0031609D">
        <w:t xml:space="preserve"> </w:t>
      </w:r>
      <w:r w:rsidR="009F2F47" w:rsidRPr="0031609D">
        <w:t xml:space="preserve">können die </w:t>
      </w:r>
      <w:r w:rsidR="00127CA7">
        <w:t xml:space="preserve">Rohrleitungen </w:t>
      </w:r>
      <w:r w:rsidR="007D5B3F" w:rsidRPr="0031609D">
        <w:t xml:space="preserve">durchgehend mit dem gleichen </w:t>
      </w:r>
      <w:r w:rsidR="009F2F47" w:rsidRPr="0031609D">
        <w:t>Rohrleitungs</w:t>
      </w:r>
      <w:r w:rsidR="007D5B3F" w:rsidRPr="0031609D">
        <w:t xml:space="preserve">system installiert werden. </w:t>
      </w:r>
      <w:r w:rsidRPr="0031609D">
        <w:t>Die handlichen Viega</w:t>
      </w:r>
      <w:r w:rsidR="0042791B" w:rsidRPr="0031609D">
        <w:t xml:space="preserve"> </w:t>
      </w:r>
      <w:r w:rsidR="00EE093B" w:rsidRPr="0031609D">
        <w:t xml:space="preserve">Pressmaschinen </w:t>
      </w:r>
      <w:r w:rsidRPr="0031609D">
        <w:t xml:space="preserve">machen es </w:t>
      </w:r>
      <w:r w:rsidR="007D5B3F" w:rsidRPr="0031609D">
        <w:t xml:space="preserve">dabei </w:t>
      </w:r>
      <w:r w:rsidR="008F6EE8" w:rsidRPr="0031609D">
        <w:t>selbst</w:t>
      </w:r>
      <w:r w:rsidRPr="0031609D">
        <w:t xml:space="preserve"> bei engen Installationsräumen </w:t>
      </w:r>
      <w:r w:rsidR="00246C15" w:rsidRPr="0031609D">
        <w:t>– typischerweise</w:t>
      </w:r>
      <w:r w:rsidR="00246C15">
        <w:t xml:space="preserve"> zwischen Hauswand und Rückseite der Wärmepumpe – </w:t>
      </w:r>
      <w:r>
        <w:t>einfach, d</w:t>
      </w:r>
      <w:r w:rsidR="00D5036C">
        <w:t xml:space="preserve">ie Rohrleitungen sicher mit den </w:t>
      </w:r>
      <w:r w:rsidR="00246C15">
        <w:t xml:space="preserve">entsprechenden </w:t>
      </w:r>
      <w:r w:rsidR="00D5036C">
        <w:t>Anschlüssen der Außeneinheit zu verpressen.</w:t>
      </w:r>
    </w:p>
    <w:p w14:paraId="5711F520" w14:textId="77777777" w:rsidR="00D5036C" w:rsidRDefault="00D5036C" w:rsidP="00257696">
      <w:pPr>
        <w:pStyle w:val="Textkrper"/>
        <w:spacing w:line="300" w:lineRule="auto"/>
      </w:pPr>
    </w:p>
    <w:p w14:paraId="3FBC552E" w14:textId="51EFEA6F" w:rsidR="006C0762" w:rsidRPr="00842768" w:rsidRDefault="007D5B3F" w:rsidP="006C0762">
      <w:pPr>
        <w:pStyle w:val="Textkrper"/>
        <w:spacing w:line="300" w:lineRule="auto"/>
        <w:rPr>
          <w:b/>
          <w:bCs/>
        </w:rPr>
      </w:pPr>
      <w:r w:rsidRPr="00842768">
        <w:rPr>
          <w:b/>
          <w:bCs/>
        </w:rPr>
        <w:t>Werkstoffwahl der Rohrleitungen</w:t>
      </w:r>
    </w:p>
    <w:p w14:paraId="7F9DA5D0" w14:textId="1E6131A0" w:rsidR="006B097B" w:rsidRDefault="004F75A2" w:rsidP="006C0762">
      <w:pPr>
        <w:pStyle w:val="Textkrper"/>
        <w:spacing w:line="300" w:lineRule="auto"/>
      </w:pPr>
      <w:r>
        <w:t>Auch</w:t>
      </w:r>
      <w:r w:rsidR="008B2E5C">
        <w:t>,</w:t>
      </w:r>
      <w:r>
        <w:t xml:space="preserve"> wenn bei einer Aufstellung der Außeneinheit vor der Hauswand nur eine kurze </w:t>
      </w:r>
      <w:r w:rsidRPr="0031609D">
        <w:t xml:space="preserve">Rohrleitungsstrecke </w:t>
      </w:r>
      <w:r w:rsidR="0023545E" w:rsidRPr="0031609D">
        <w:t xml:space="preserve">der Witterung ausgesetzt ist, sollten hierfür </w:t>
      </w:r>
      <w:r w:rsidR="00291A33" w:rsidRPr="0031609D">
        <w:t xml:space="preserve">ausschließlich </w:t>
      </w:r>
      <w:r w:rsidR="0023545E" w:rsidRPr="0031609D">
        <w:t xml:space="preserve">korrosionsbeständige Materialien eingesetzt werden. </w:t>
      </w:r>
      <w:r w:rsidR="00EE093B" w:rsidRPr="0031609D">
        <w:t xml:space="preserve">Unlegierter Stahl </w:t>
      </w:r>
      <w:r w:rsidR="0023545E" w:rsidRPr="0031609D">
        <w:t xml:space="preserve">ist </w:t>
      </w:r>
      <w:r w:rsidR="00A23A1A" w:rsidRPr="0031609D">
        <w:t xml:space="preserve">im Außenbereich </w:t>
      </w:r>
      <w:r w:rsidR="0023545E" w:rsidRPr="0031609D">
        <w:t>somit nicht zu empfehlen.</w:t>
      </w:r>
      <w:r w:rsidR="0023545E">
        <w:t xml:space="preserve"> </w:t>
      </w:r>
      <w:r w:rsidR="0086306C">
        <w:t>Wesentlich besser g</w:t>
      </w:r>
      <w:r w:rsidR="0023545E">
        <w:t xml:space="preserve">eeignet ist das </w:t>
      </w:r>
      <w:r w:rsidR="00B45921">
        <w:t>Viega</w:t>
      </w:r>
      <w:r w:rsidR="0042791B">
        <w:t xml:space="preserve"> </w:t>
      </w:r>
      <w:r w:rsidR="0023545E">
        <w:t xml:space="preserve">Rohrleitungssystem „Temponox“. Die </w:t>
      </w:r>
      <w:r w:rsidR="0023545E" w:rsidRPr="0023545E">
        <w:t xml:space="preserve">Pressverbinder </w:t>
      </w:r>
      <w:r w:rsidR="0023545E">
        <w:t xml:space="preserve">sind </w:t>
      </w:r>
      <w:r w:rsidR="0023545E" w:rsidRPr="0023545E">
        <w:t xml:space="preserve">aus </w:t>
      </w:r>
      <w:r w:rsidR="00197475">
        <w:t xml:space="preserve">dem </w:t>
      </w:r>
      <w:r w:rsidR="0023545E" w:rsidRPr="0023545E">
        <w:t>Edelstah</w:t>
      </w:r>
      <w:r w:rsidR="0023545E" w:rsidRPr="005C3180">
        <w:t>l</w:t>
      </w:r>
      <w:r w:rsidR="00685838" w:rsidRPr="005C3180">
        <w:t>werkstoff</w:t>
      </w:r>
      <w:r w:rsidR="0023545E" w:rsidRPr="005C3180">
        <w:t xml:space="preserve"> 1.4301</w:t>
      </w:r>
      <w:r w:rsidR="00B45921" w:rsidRPr="005C3180">
        <w:t>,</w:t>
      </w:r>
      <w:r w:rsidR="0023545E" w:rsidRPr="005C3180">
        <w:t xml:space="preserve"> die </w:t>
      </w:r>
      <w:r w:rsidR="008109B4" w:rsidRPr="005C3180">
        <w:t>Edelstahlr</w:t>
      </w:r>
      <w:r w:rsidR="0023545E" w:rsidRPr="005C3180">
        <w:t xml:space="preserve">ohre </w:t>
      </w:r>
      <w:r w:rsidR="007F0BF2" w:rsidRPr="005C3180">
        <w:t>aus</w:t>
      </w:r>
      <w:r w:rsidR="0023545E" w:rsidRPr="005C3180">
        <w:t xml:space="preserve"> </w:t>
      </w:r>
      <w:r w:rsidR="007F0BF2" w:rsidRPr="005C3180">
        <w:t xml:space="preserve">dem </w:t>
      </w:r>
      <w:r w:rsidR="008109B4" w:rsidRPr="005C3180">
        <w:t>Werkstoff</w:t>
      </w:r>
      <w:r w:rsidR="008109B4">
        <w:t xml:space="preserve"> </w:t>
      </w:r>
      <w:r w:rsidR="0023545E" w:rsidRPr="0023545E">
        <w:t>1.4520</w:t>
      </w:r>
      <w:r w:rsidR="00CA5111">
        <w:t>.</w:t>
      </w:r>
      <w:r w:rsidR="00EB71A4">
        <w:t xml:space="preserve"> Dieses Rohrleitungssystem wurde gezielt für geschlossene Heiz- und Kühlkreisläufe entwickelt. Für Trinkwasser</w:t>
      </w:r>
      <w:r w:rsidR="008109B4" w:rsidRPr="005C3180">
        <w:t>-</w:t>
      </w:r>
      <w:r w:rsidR="005C3180">
        <w:t>i</w:t>
      </w:r>
      <w:r w:rsidR="00EB71A4">
        <w:t>nstallationen ist es nicht zugelassen. Im Gegensatz zu dem Edelstahl-</w:t>
      </w:r>
      <w:r w:rsidR="00EB71A4">
        <w:lastRenderedPageBreak/>
        <w:t xml:space="preserve">Rohrleitungssystem „Sanpress Inox“, </w:t>
      </w:r>
      <w:r w:rsidR="00EB71A4" w:rsidRPr="00455852">
        <w:t>das</w:t>
      </w:r>
      <w:r w:rsidR="00C95EDF">
        <w:t xml:space="preserve"> </w:t>
      </w:r>
      <w:r w:rsidR="00EB71A4">
        <w:t>sowohl für Trinkwasser- als auch für die Anbindung von Wärmepumpenanlagen eingesetzt werden darf. Diese Lösung bietet sich</w:t>
      </w:r>
      <w:r w:rsidR="008109B4">
        <w:t xml:space="preserve"> </w:t>
      </w:r>
      <w:r w:rsidR="00EB71A4">
        <w:t xml:space="preserve">an, wenn zum Beispiel in einem Neubau ohnehin alle </w:t>
      </w:r>
      <w:r w:rsidR="00A4694D">
        <w:t xml:space="preserve">anderen Installationen </w:t>
      </w:r>
      <w:r w:rsidR="00EB71A4">
        <w:t xml:space="preserve">mit „Sanpress Inox“ </w:t>
      </w:r>
      <w:r w:rsidR="00A4694D">
        <w:t xml:space="preserve">ausgeführt </w:t>
      </w:r>
      <w:r w:rsidR="00EB71A4">
        <w:t>werden.</w:t>
      </w:r>
    </w:p>
    <w:p w14:paraId="3E791029" w14:textId="2245EB81" w:rsidR="001B4CBA" w:rsidRDefault="008B2E5C" w:rsidP="001B4CBA">
      <w:pPr>
        <w:pStyle w:val="Textkrper"/>
        <w:spacing w:line="300" w:lineRule="auto"/>
      </w:pPr>
      <w:r>
        <w:t xml:space="preserve">Um eine Verwechslung der Rohrleitungssysteme „Temponox“ und „Sanpress Inox“ im hektischen Baustellenalltag zu vermeiden, </w:t>
      </w:r>
      <w:r w:rsidR="001B4CBA">
        <w:t xml:space="preserve">sind die „Temponox“-Rohre an </w:t>
      </w:r>
      <w:r w:rsidR="00685838" w:rsidRPr="005C3180">
        <w:t xml:space="preserve">einer </w:t>
      </w:r>
      <w:r w:rsidR="00765DA3" w:rsidRPr="005C3180">
        <w:t xml:space="preserve">breiten </w:t>
      </w:r>
      <w:r w:rsidR="001B4CBA" w:rsidRPr="005C3180">
        <w:t>braunen Linie</w:t>
      </w:r>
      <w:r w:rsidR="001B4CBA">
        <w:t xml:space="preserve"> deutlich zu erkennen. Die Pressverbinder </w:t>
      </w:r>
      <w:r w:rsidR="006F0311" w:rsidRPr="005C3180">
        <w:t xml:space="preserve">haben </w:t>
      </w:r>
      <w:r w:rsidR="005C3180" w:rsidRPr="005C3180">
        <w:t>zudem</w:t>
      </w:r>
      <w:r w:rsidR="00765DA3">
        <w:t xml:space="preserve"> </w:t>
      </w:r>
      <w:r w:rsidR="00685838" w:rsidRPr="005C3180">
        <w:t xml:space="preserve">einen braunen Punkt auf dem Pressende. Die Rohre </w:t>
      </w:r>
      <w:r w:rsidR="006F0311" w:rsidRPr="005C3180">
        <w:t xml:space="preserve">und </w:t>
      </w:r>
      <w:r w:rsidR="00685838" w:rsidRPr="005C3180">
        <w:t>die Pressverbinder sind zusätzlich mit dem Symbol</w:t>
      </w:r>
      <w:r w:rsidR="00685838">
        <w:t xml:space="preserve"> </w:t>
      </w:r>
      <w:r w:rsidR="006F0311">
        <w:t>„</w:t>
      </w:r>
      <w:r w:rsidR="006F0311" w:rsidRPr="00D70A21">
        <w:t>Nicht</w:t>
      </w:r>
      <w:r w:rsidR="006F0311">
        <w:t xml:space="preserve"> für </w:t>
      </w:r>
      <w:r w:rsidR="006F0311" w:rsidRPr="00D70A21">
        <w:t>Trink</w:t>
      </w:r>
      <w:r w:rsidR="006F0311" w:rsidRPr="00765DA3">
        <w:t>- und Frisch</w:t>
      </w:r>
      <w:r w:rsidR="006F0311">
        <w:t>wasser geeignet“</w:t>
      </w:r>
      <w:r w:rsidR="00685838">
        <w:t xml:space="preserve"> </w:t>
      </w:r>
      <w:r w:rsidR="00685838" w:rsidRPr="005C3180">
        <w:t>gekennzeichnet</w:t>
      </w:r>
      <w:r w:rsidR="006F0311" w:rsidRPr="005C3180">
        <w:t>.</w:t>
      </w:r>
      <w:r w:rsidR="00576F8E">
        <w:t xml:space="preserve"> Zur haptischen Unterscheidung verfügen die Verbinder zudem </w:t>
      </w:r>
      <w:r w:rsidR="00127CA7" w:rsidRPr="00C45C05">
        <w:t>an jedem Pressanschluss</w:t>
      </w:r>
      <w:r w:rsidR="00127CA7">
        <w:t xml:space="preserve"> </w:t>
      </w:r>
      <w:r w:rsidR="00576F8E">
        <w:t>über Einkerbungen</w:t>
      </w:r>
      <w:r w:rsidR="00D82EEE">
        <w:t>.</w:t>
      </w:r>
      <w:r w:rsidR="006F0311">
        <w:t xml:space="preserve"> </w:t>
      </w:r>
    </w:p>
    <w:p w14:paraId="1898F198" w14:textId="77777777" w:rsidR="001B4CBA" w:rsidRDefault="001B4CBA" w:rsidP="006C0762">
      <w:pPr>
        <w:pStyle w:val="Textkrper"/>
        <w:spacing w:line="300" w:lineRule="auto"/>
      </w:pPr>
    </w:p>
    <w:p w14:paraId="6AAE62D9" w14:textId="6E222288" w:rsidR="003856C5" w:rsidRDefault="001064E0" w:rsidP="001064E0">
      <w:pPr>
        <w:pStyle w:val="Textkrper"/>
        <w:spacing w:line="300" w:lineRule="auto"/>
      </w:pPr>
      <w:r w:rsidRPr="00963150">
        <w:t xml:space="preserve">Als Alternative zu „Temponox“ oder „Sanpress Inox“ </w:t>
      </w:r>
      <w:r w:rsidR="004446FA" w:rsidRPr="00963150">
        <w:t>können</w:t>
      </w:r>
      <w:r w:rsidRPr="00963150">
        <w:t xml:space="preserve"> für die Anbindung der Wärmepumpen außerdem</w:t>
      </w:r>
      <w:r w:rsidR="00072049" w:rsidRPr="00963150">
        <w:t xml:space="preserve"> das Kupfer-Rohrleitungssystem „Profipress“</w:t>
      </w:r>
      <w:r w:rsidR="004446FA" w:rsidRPr="00963150">
        <w:t xml:space="preserve"> </w:t>
      </w:r>
      <w:r w:rsidR="00580715" w:rsidRPr="00963150">
        <w:t xml:space="preserve">oder </w:t>
      </w:r>
      <w:r w:rsidR="004446FA" w:rsidRPr="00963150">
        <w:t>„Sanpress“</w:t>
      </w:r>
      <w:r w:rsidR="00072049" w:rsidRPr="00963150">
        <w:t xml:space="preserve"> </w:t>
      </w:r>
      <w:r w:rsidR="00127CA7" w:rsidRPr="00C45C05">
        <w:t xml:space="preserve">für den Anschluss von Kupfer- oder </w:t>
      </w:r>
      <w:r w:rsidR="0070416F">
        <w:t xml:space="preserve">Edelstahlrohren </w:t>
      </w:r>
      <w:r w:rsidR="00072049" w:rsidRPr="00963150">
        <w:t>verwendet werden.</w:t>
      </w:r>
      <w:r w:rsidRPr="001064E0">
        <w:t xml:space="preserve"> </w:t>
      </w:r>
    </w:p>
    <w:p w14:paraId="79FC9A0A" w14:textId="77777777" w:rsidR="003856C5" w:rsidRDefault="003856C5" w:rsidP="006C0762">
      <w:pPr>
        <w:pStyle w:val="Textkrper"/>
        <w:spacing w:line="300" w:lineRule="auto"/>
      </w:pPr>
    </w:p>
    <w:p w14:paraId="43F460CF" w14:textId="71FFC457" w:rsidR="00EB71A4" w:rsidRPr="00B37F95" w:rsidRDefault="00B37F95" w:rsidP="006C0762">
      <w:pPr>
        <w:pStyle w:val="Textkrper"/>
        <w:spacing w:line="300" w:lineRule="auto"/>
        <w:rPr>
          <w:b/>
          <w:bCs/>
        </w:rPr>
      </w:pPr>
      <w:r w:rsidRPr="00B37F95">
        <w:rPr>
          <w:b/>
          <w:bCs/>
        </w:rPr>
        <w:t>SC-Contur</w:t>
      </w:r>
      <w:r w:rsidR="005831B2">
        <w:rPr>
          <w:b/>
          <w:bCs/>
        </w:rPr>
        <w:t xml:space="preserve"> gibt Installationssicherheit</w:t>
      </w:r>
    </w:p>
    <w:p w14:paraId="71680A65" w14:textId="11BE78A7" w:rsidR="00160468" w:rsidRDefault="00531EDA" w:rsidP="006C0762">
      <w:pPr>
        <w:pStyle w:val="Textkrper"/>
        <w:spacing w:line="300" w:lineRule="auto"/>
      </w:pPr>
      <w:r>
        <w:t xml:space="preserve">Unabhängig vom bevorzugten Rohrwerkstoff verfügen alle Pressverbinder über die bekannte SC-Contur. Im unverpressten Zustand sind sie also erkennbar undicht. Eventuell vergessene Verpressungen fallen </w:t>
      </w:r>
      <w:r w:rsidR="00366AC6">
        <w:t>dadurch</w:t>
      </w:r>
      <w:r>
        <w:t xml:space="preserve"> schon beim Befüllen der Anlage auf. </w:t>
      </w:r>
      <w:r w:rsidR="001F57C1">
        <w:t xml:space="preserve">Nach dem Verpressen sind die Verbinder </w:t>
      </w:r>
      <w:r w:rsidR="001F57C1" w:rsidRPr="00DA551C">
        <w:t>zuverlässig</w:t>
      </w:r>
      <w:r w:rsidR="001F57C1">
        <w:t xml:space="preserve"> dicht. Das gibt bei der Installation von Wärmepumpen zusätzliche Sicherheit</w:t>
      </w:r>
      <w:r w:rsidR="00FA7719">
        <w:t>.</w:t>
      </w:r>
      <w:r w:rsidR="006B6F8D">
        <w:t xml:space="preserve"> </w:t>
      </w:r>
    </w:p>
    <w:p w14:paraId="50B97293" w14:textId="77777777" w:rsidR="00160468" w:rsidRDefault="00160468" w:rsidP="006C0762">
      <w:pPr>
        <w:pStyle w:val="Textkrper"/>
        <w:spacing w:line="300" w:lineRule="auto"/>
      </w:pPr>
    </w:p>
    <w:p w14:paraId="79D62196" w14:textId="261A0277" w:rsidR="004F75A2" w:rsidRPr="00B00B0F" w:rsidRDefault="00B00B0F" w:rsidP="006C0762">
      <w:pPr>
        <w:pStyle w:val="Textkrper"/>
        <w:spacing w:line="300" w:lineRule="auto"/>
        <w:rPr>
          <w:b/>
          <w:bCs/>
        </w:rPr>
      </w:pPr>
      <w:r w:rsidRPr="00B00B0F">
        <w:rPr>
          <w:b/>
          <w:bCs/>
        </w:rPr>
        <w:t>Pressverbinder für vorgedämmte Systemrohre aus Kunststoff</w:t>
      </w:r>
    </w:p>
    <w:p w14:paraId="608E4036" w14:textId="773BBC88" w:rsidR="007D5B3F" w:rsidRDefault="00B00B0F" w:rsidP="006C0762">
      <w:pPr>
        <w:pStyle w:val="Textkrper"/>
        <w:spacing w:line="300" w:lineRule="auto"/>
      </w:pPr>
      <w:r>
        <w:t xml:space="preserve">Ist es nicht </w:t>
      </w:r>
      <w:r w:rsidRPr="0031609D">
        <w:t xml:space="preserve">möglich oder </w:t>
      </w:r>
      <w:r w:rsidR="0014504F" w:rsidRPr="0031609D">
        <w:t>gewünscht</w:t>
      </w:r>
      <w:r w:rsidR="00A4694D" w:rsidRPr="0031609D">
        <w:t>,</w:t>
      </w:r>
      <w:r w:rsidRPr="0031609D">
        <w:t xml:space="preserve"> die Außeneinheit </w:t>
      </w:r>
      <w:r w:rsidR="00A4694D" w:rsidRPr="0031609D">
        <w:t xml:space="preserve">einer Luft/Wasser-Wärmepumpe gebäudenah </w:t>
      </w:r>
      <w:r w:rsidRPr="0031609D">
        <w:t>an der Haus</w:t>
      </w:r>
      <w:r w:rsidR="00A4694D" w:rsidRPr="0031609D">
        <w:t>wand</w:t>
      </w:r>
      <w:r w:rsidRPr="0031609D">
        <w:t xml:space="preserve"> zu pla</w:t>
      </w:r>
      <w:r w:rsidR="009D508F" w:rsidRPr="0031609D">
        <w:t>t</w:t>
      </w:r>
      <w:r w:rsidRPr="0031609D">
        <w:t xml:space="preserve">zieren, </w:t>
      </w:r>
      <w:r w:rsidR="00B01CD6" w:rsidRPr="0031609D">
        <w:t xml:space="preserve">kann </w:t>
      </w:r>
      <w:r w:rsidRPr="0031609D">
        <w:t xml:space="preserve">die </w:t>
      </w:r>
      <w:r w:rsidR="00304129" w:rsidRPr="0031609D">
        <w:t xml:space="preserve">Installation der </w:t>
      </w:r>
      <w:r w:rsidRPr="0031609D">
        <w:t xml:space="preserve">Anschlussleitungen </w:t>
      </w:r>
      <w:r w:rsidR="00B01CD6" w:rsidRPr="0031609D">
        <w:t xml:space="preserve">auch </w:t>
      </w:r>
      <w:r w:rsidR="00304129" w:rsidRPr="0031609D">
        <w:t>im Erdreich erfolgen</w:t>
      </w:r>
      <w:r w:rsidRPr="0031609D">
        <w:t xml:space="preserve">. Verschiedene Hersteller bieten hierfür </w:t>
      </w:r>
      <w:r w:rsidRPr="00E74617">
        <w:t xml:space="preserve">vorgedämmte </w:t>
      </w:r>
      <w:r w:rsidR="00AE57E9" w:rsidRPr="00E74617">
        <w:t>Rohrs</w:t>
      </w:r>
      <w:r w:rsidRPr="00E74617">
        <w:t>ystem</w:t>
      </w:r>
      <w:r w:rsidR="00AE57E9" w:rsidRPr="00E74617">
        <w:t>e</w:t>
      </w:r>
      <w:r w:rsidR="00E74617" w:rsidRPr="00E74617">
        <w:t xml:space="preserve"> </w:t>
      </w:r>
      <w:r w:rsidRPr="00E74617">
        <w:t>aus Kunststoff</w:t>
      </w:r>
      <w:r w:rsidRPr="0031609D">
        <w:t xml:space="preserve"> </w:t>
      </w:r>
      <w:r w:rsidR="00304129" w:rsidRPr="0031609D">
        <w:t xml:space="preserve">in </w:t>
      </w:r>
      <w:r w:rsidRPr="0031609D">
        <w:t xml:space="preserve">der </w:t>
      </w:r>
      <w:r w:rsidR="00AE57E9" w:rsidRPr="00E74617">
        <w:t>K</w:t>
      </w:r>
      <w:r w:rsidR="0014504F" w:rsidRPr="00E74617">
        <w:t>las</w:t>
      </w:r>
      <w:r w:rsidR="0014504F" w:rsidRPr="0031609D">
        <w:t xml:space="preserve">se </w:t>
      </w:r>
      <w:r w:rsidRPr="0031609D">
        <w:t xml:space="preserve">SDR 11 an. </w:t>
      </w:r>
      <w:r w:rsidR="00D45505" w:rsidRPr="0031609D">
        <w:t>Die</w:t>
      </w:r>
      <w:r w:rsidR="00304129" w:rsidRPr="0031609D">
        <w:t>se</w:t>
      </w:r>
      <w:r w:rsidR="00D45505" w:rsidRPr="0031609D">
        <w:t xml:space="preserve"> </w:t>
      </w:r>
      <w:r w:rsidR="0031609D" w:rsidRPr="0031609D">
        <w:t>w</w:t>
      </w:r>
      <w:r w:rsidR="00D45505" w:rsidRPr="0031609D">
        <w:t>asserführenden Rohr</w:t>
      </w:r>
      <w:r w:rsidR="003506C5" w:rsidRPr="0031609D">
        <w:t>leitungen</w:t>
      </w:r>
      <w:r w:rsidR="00D45505" w:rsidRPr="0031609D">
        <w:t xml:space="preserve"> können mit den „Geopress“-</w:t>
      </w:r>
      <w:r w:rsidR="00D45505" w:rsidRPr="001F279C">
        <w:t xml:space="preserve">Verbindern </w:t>
      </w:r>
      <w:r w:rsidR="004446FA" w:rsidRPr="001F279C">
        <w:t xml:space="preserve">in </w:t>
      </w:r>
      <w:r w:rsidR="00D7584F" w:rsidRPr="001F279C">
        <w:t>Kombination</w:t>
      </w:r>
      <w:r w:rsidR="004446FA" w:rsidRPr="001F279C">
        <w:t xml:space="preserve"> mit der </w:t>
      </w:r>
      <w:r w:rsidR="00D7584F" w:rsidRPr="001F279C">
        <w:t xml:space="preserve">Stützhülse Modell 9605 </w:t>
      </w:r>
      <w:r w:rsidR="003506C5" w:rsidRPr="001F279C">
        <w:t>einfach</w:t>
      </w:r>
      <w:r w:rsidR="003506C5" w:rsidRPr="0031609D">
        <w:t xml:space="preserve"> und schnell an die übrige Installation angebunden werden</w:t>
      </w:r>
      <w:r w:rsidR="00D45505" w:rsidRPr="0031609D">
        <w:t>.</w:t>
      </w:r>
      <w:r w:rsidR="00D45505">
        <w:t xml:space="preserve"> </w:t>
      </w:r>
    </w:p>
    <w:p w14:paraId="11D661BB" w14:textId="77777777" w:rsidR="00D45505" w:rsidRDefault="00D45505" w:rsidP="006C0762">
      <w:pPr>
        <w:pStyle w:val="Textkrper"/>
        <w:spacing w:line="300" w:lineRule="auto"/>
      </w:pPr>
    </w:p>
    <w:p w14:paraId="2A0DAEAA" w14:textId="74F25537" w:rsidR="00D45505" w:rsidRDefault="00D45505" w:rsidP="006C0762">
      <w:pPr>
        <w:pStyle w:val="Textkrper"/>
        <w:spacing w:line="300" w:lineRule="auto"/>
      </w:pPr>
      <w:r w:rsidRPr="00121826">
        <w:rPr>
          <w:b/>
          <w:bCs/>
        </w:rPr>
        <w:t xml:space="preserve">Fazit </w:t>
      </w:r>
      <w:r w:rsidR="0002459F" w:rsidRPr="00121826">
        <w:rPr>
          <w:b/>
          <w:bCs/>
        </w:rPr>
        <w:br/>
      </w:r>
      <w:r>
        <w:t xml:space="preserve">Der Wärmepumpenmarkt wird weiterhin stark wachsen. Zum einen suchen </w:t>
      </w:r>
      <w:r w:rsidR="004119B8">
        <w:t xml:space="preserve">umweltbewusste </w:t>
      </w:r>
      <w:r>
        <w:t xml:space="preserve">Verbraucher </w:t>
      </w:r>
      <w:r w:rsidR="004119B8">
        <w:t xml:space="preserve">immer öfter nach </w:t>
      </w:r>
      <w:r>
        <w:t>nachhaltig</w:t>
      </w:r>
      <w:r w:rsidR="009D508F">
        <w:t xml:space="preserve"> </w:t>
      </w:r>
      <w:r>
        <w:t>wirtschaftliche</w:t>
      </w:r>
      <w:r w:rsidR="009D508F">
        <w:t>n</w:t>
      </w:r>
      <w:r>
        <w:t xml:space="preserve"> Heizlösungen. Zum anderen forcieren die Europäische Union und die Bundesregierung den Einsatz erneuerbarer Energien für </w:t>
      </w:r>
      <w:r w:rsidR="00251B13">
        <w:t xml:space="preserve">die Erzeugung von </w:t>
      </w:r>
      <w:r>
        <w:lastRenderedPageBreak/>
        <w:t xml:space="preserve">Gebäudewärme, vor allem </w:t>
      </w:r>
      <w:r w:rsidR="00251B13">
        <w:t>über</w:t>
      </w:r>
      <w:r>
        <w:t xml:space="preserve"> Wärmepumpen. Als Engpass </w:t>
      </w:r>
      <w:r w:rsidR="00251B13">
        <w:t xml:space="preserve">für deren Installation </w:t>
      </w:r>
      <w:r>
        <w:t xml:space="preserve">werden in der öffentlichen Diskussion </w:t>
      </w:r>
      <w:r w:rsidR="00251B13">
        <w:t xml:space="preserve">häufig </w:t>
      </w:r>
      <w:r>
        <w:t xml:space="preserve">die fehlenden Kapazitäten </w:t>
      </w:r>
      <w:r w:rsidR="00251B13">
        <w:t>der</w:t>
      </w:r>
      <w:r>
        <w:t xml:space="preserve"> Fachhandwerksbetriebe ausgemacht. Zumindest </w:t>
      </w:r>
      <w:r w:rsidR="00251B13">
        <w:t xml:space="preserve">in Bezug auf die </w:t>
      </w:r>
      <w:r>
        <w:t xml:space="preserve">Rohrleitungstechnik muss sich das Fachhandwerk </w:t>
      </w:r>
      <w:r w:rsidR="00251B13">
        <w:t xml:space="preserve">hier nicht </w:t>
      </w:r>
      <w:r>
        <w:t>umstellen</w:t>
      </w:r>
      <w:r w:rsidR="00251B13">
        <w:t>:</w:t>
      </w:r>
      <w:r>
        <w:t xml:space="preserve"> </w:t>
      </w:r>
      <w:r w:rsidR="00B72551">
        <w:t>SHK-Betriebe können für den Anschluss von Monoblock</w:t>
      </w:r>
      <w:r w:rsidR="008F6EE8">
        <w:t>-W</w:t>
      </w:r>
      <w:r w:rsidR="00B72551">
        <w:t>ärmepumpen die vertraute Pressverbindungstechnik von Viega einsetzen.</w:t>
      </w:r>
    </w:p>
    <w:p w14:paraId="13B6253D" w14:textId="77777777" w:rsidR="007D5B3F" w:rsidRDefault="007D5B3F" w:rsidP="006C0762">
      <w:pPr>
        <w:pStyle w:val="Textkrper"/>
        <w:spacing w:line="300" w:lineRule="auto"/>
      </w:pPr>
    </w:p>
    <w:p w14:paraId="5F9D7BD8" w14:textId="13C83B53" w:rsidR="006C0762" w:rsidRPr="00C354E5" w:rsidRDefault="009674BA" w:rsidP="006C0762">
      <w:pPr>
        <w:pStyle w:val="Textkrper"/>
        <w:spacing w:line="300" w:lineRule="auto"/>
        <w:jc w:val="right"/>
        <w:rPr>
          <w:i/>
          <w:iCs/>
        </w:rPr>
      </w:pPr>
      <w:r w:rsidRPr="00C354E5">
        <w:rPr>
          <w:i/>
          <w:iCs/>
          <w:szCs w:val="22"/>
        </w:rPr>
        <w:t>PR_Connection_HeatPump_DE_2023</w:t>
      </w:r>
      <w:r w:rsidR="006C0762" w:rsidRPr="00C354E5">
        <w:rPr>
          <w:i/>
          <w:iCs/>
        </w:rPr>
        <w:t>.doc</w:t>
      </w:r>
      <w:r w:rsidR="00BA1829" w:rsidRPr="00C354E5">
        <w:rPr>
          <w:i/>
          <w:iCs/>
        </w:rPr>
        <w:t>x</w:t>
      </w:r>
    </w:p>
    <w:p w14:paraId="6381107C" w14:textId="77777777" w:rsidR="004F3250" w:rsidRDefault="004F3250" w:rsidP="006C0762">
      <w:pPr>
        <w:pStyle w:val="Textkrper"/>
        <w:spacing w:line="300" w:lineRule="auto"/>
        <w:jc w:val="right"/>
        <w:rPr>
          <w:i/>
        </w:rPr>
      </w:pPr>
    </w:p>
    <w:p w14:paraId="02BF810D" w14:textId="5B380073" w:rsidR="009C3631" w:rsidRDefault="009C3631" w:rsidP="009C3631">
      <w:pPr>
        <w:pStyle w:val="Textkrper"/>
        <w:tabs>
          <w:tab w:val="clear" w:pos="7541"/>
          <w:tab w:val="right" w:pos="6946"/>
        </w:tabs>
        <w:spacing w:line="300" w:lineRule="auto"/>
        <w:rPr>
          <w:i/>
        </w:rPr>
      </w:pPr>
      <w:r>
        <w:rPr>
          <w:i/>
        </w:rPr>
        <w:t xml:space="preserve">                                                                                                                  </w:t>
      </w:r>
    </w:p>
    <w:p w14:paraId="1ED260A5" w14:textId="3A27CA4C" w:rsidR="0083364E" w:rsidRPr="005A0FEA" w:rsidRDefault="000D2F4A" w:rsidP="009C3631">
      <w:pPr>
        <w:pStyle w:val="Textkrper"/>
        <w:tabs>
          <w:tab w:val="clear" w:pos="7541"/>
          <w:tab w:val="right" w:pos="6946"/>
        </w:tabs>
        <w:spacing w:line="300" w:lineRule="auto"/>
        <w:rPr>
          <w:i/>
        </w:rPr>
      </w:pPr>
      <w:r w:rsidRPr="009C3631">
        <w:rPr>
          <w:noProof/>
          <w:color w:val="FF0000"/>
          <w:szCs w:val="22"/>
        </w:rPr>
        <w:drawing>
          <wp:anchor distT="0" distB="0" distL="114300" distR="114300" simplePos="0" relativeHeight="251658240" behindDoc="1" locked="0" layoutInCell="1" allowOverlap="1" wp14:anchorId="6B6523FB" wp14:editId="78F5D862">
            <wp:simplePos x="0" y="0"/>
            <wp:positionH relativeFrom="column">
              <wp:posOffset>3609975</wp:posOffset>
            </wp:positionH>
            <wp:positionV relativeFrom="paragraph">
              <wp:posOffset>195580</wp:posOffset>
            </wp:positionV>
            <wp:extent cx="2945130" cy="2207895"/>
            <wp:effectExtent l="0" t="0" r="7620" b="1905"/>
            <wp:wrapTight wrapText="bothSides">
              <wp:wrapPolygon edited="0">
                <wp:start x="0" y="0"/>
                <wp:lineTo x="0" y="21432"/>
                <wp:lineTo x="21516" y="21432"/>
                <wp:lineTo x="21516" y="0"/>
                <wp:lineTo x="0" y="0"/>
              </wp:wrapPolygon>
            </wp:wrapTight>
            <wp:docPr id="9855987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98783" name="Grafik 98559878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5130" cy="2207895"/>
                    </a:xfrm>
                    <a:prstGeom prst="rect">
                      <a:avLst/>
                    </a:prstGeom>
                  </pic:spPr>
                </pic:pic>
              </a:graphicData>
            </a:graphic>
            <wp14:sizeRelH relativeFrom="margin">
              <wp14:pctWidth>0</wp14:pctWidth>
            </wp14:sizeRelH>
            <wp14:sizeRelV relativeFrom="margin">
              <wp14:pctHeight>0</wp14:pctHeight>
            </wp14:sizeRelV>
          </wp:anchor>
        </w:drawing>
      </w:r>
      <w:r w:rsidR="00B171CB" w:rsidRPr="009C3631">
        <w:rPr>
          <w:noProof/>
          <w:color w:val="FF0000"/>
          <w:szCs w:val="22"/>
        </w:rPr>
        <w:drawing>
          <wp:anchor distT="0" distB="0" distL="114300" distR="114300" simplePos="0" relativeHeight="251658241" behindDoc="1" locked="0" layoutInCell="1" allowOverlap="1" wp14:anchorId="15A1B6E9" wp14:editId="3B16A64E">
            <wp:simplePos x="0" y="0"/>
            <wp:positionH relativeFrom="column">
              <wp:posOffset>-47625</wp:posOffset>
            </wp:positionH>
            <wp:positionV relativeFrom="paragraph">
              <wp:posOffset>42545</wp:posOffset>
            </wp:positionV>
            <wp:extent cx="3574415" cy="2528570"/>
            <wp:effectExtent l="0" t="0" r="6985" b="5080"/>
            <wp:wrapTight wrapText="bothSides">
              <wp:wrapPolygon edited="0">
                <wp:start x="0" y="0"/>
                <wp:lineTo x="0" y="21481"/>
                <wp:lineTo x="21527" y="21481"/>
                <wp:lineTo x="21527" y="0"/>
                <wp:lineTo x="0" y="0"/>
              </wp:wrapPolygon>
            </wp:wrapTight>
            <wp:docPr id="6" name="Grafik 6" descr="Ein Bild, das Design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esign enthält.&#10;&#10;Automatisch generierte Beschreibung mit mittlerer Zuverlässigkei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74415" cy="2528570"/>
                    </a:xfrm>
                    <a:prstGeom prst="rect">
                      <a:avLst/>
                    </a:prstGeom>
                  </pic:spPr>
                </pic:pic>
              </a:graphicData>
            </a:graphic>
            <wp14:sizeRelH relativeFrom="margin">
              <wp14:pctWidth>0</wp14:pctWidth>
            </wp14:sizeRelH>
            <wp14:sizeRelV relativeFrom="margin">
              <wp14:pctHeight>0</wp14:pctHeight>
            </wp14:sizeRelV>
          </wp:anchor>
        </w:drawing>
      </w:r>
      <w:r w:rsidR="009C3631" w:rsidRPr="009C3631">
        <w:rPr>
          <w:i/>
        </w:rPr>
        <w:t xml:space="preserve"> </w:t>
      </w:r>
    </w:p>
    <w:p w14:paraId="4BE31807" w14:textId="396221A4" w:rsidR="006C0762" w:rsidRDefault="004D17D6" w:rsidP="00992CCD">
      <w:pPr>
        <w:pStyle w:val="text"/>
        <w:spacing w:after="0" w:line="300" w:lineRule="auto"/>
        <w:rPr>
          <w:sz w:val="22"/>
          <w:szCs w:val="22"/>
        </w:rPr>
      </w:pPr>
      <w:r>
        <w:rPr>
          <w:sz w:val="22"/>
          <w:szCs w:val="22"/>
        </w:rPr>
        <w:t>(</w:t>
      </w:r>
      <w:r w:rsidR="006F5D49">
        <w:rPr>
          <w:sz w:val="22"/>
          <w:szCs w:val="22"/>
        </w:rPr>
        <w:t>PR_Connection_HeatPump_DE_2023_1.jpg</w:t>
      </w:r>
      <w:r w:rsidR="007576FB">
        <w:rPr>
          <w:sz w:val="22"/>
          <w:szCs w:val="22"/>
        </w:rPr>
        <w:t>,</w:t>
      </w:r>
      <w:r w:rsidR="006F5D49">
        <w:rPr>
          <w:sz w:val="22"/>
          <w:szCs w:val="22"/>
        </w:rPr>
        <w:t xml:space="preserve"> PR_Connection_HeatPump_DE_2023_2</w:t>
      </w:r>
      <w:r w:rsidR="0083364E" w:rsidRPr="0083364E">
        <w:rPr>
          <w:sz w:val="22"/>
          <w:szCs w:val="22"/>
        </w:rPr>
        <w:t>.jpg</w:t>
      </w:r>
      <w:r w:rsidR="00BD27BA" w:rsidRPr="000E662D">
        <w:rPr>
          <w:sz w:val="22"/>
          <w:szCs w:val="22"/>
        </w:rPr>
        <w:t>)</w:t>
      </w:r>
      <w:r w:rsidR="006C0762" w:rsidRPr="000E662D">
        <w:rPr>
          <w:sz w:val="22"/>
          <w:szCs w:val="22"/>
        </w:rPr>
        <w:t xml:space="preserve">: </w:t>
      </w:r>
      <w:r w:rsidR="00DA551C" w:rsidRPr="002E3660">
        <w:rPr>
          <w:sz w:val="22"/>
          <w:szCs w:val="22"/>
        </w:rPr>
        <w:t xml:space="preserve">Bei </w:t>
      </w:r>
      <w:r w:rsidR="0083364E" w:rsidRPr="002E3660">
        <w:rPr>
          <w:sz w:val="22"/>
          <w:szCs w:val="22"/>
        </w:rPr>
        <w:t>Luft/Wasser-Wärmepumpen in Monoblock</w:t>
      </w:r>
      <w:r w:rsidR="00663ED9" w:rsidRPr="002E3660">
        <w:rPr>
          <w:sz w:val="22"/>
          <w:szCs w:val="22"/>
        </w:rPr>
        <w:t>-B</w:t>
      </w:r>
      <w:r w:rsidR="0083364E" w:rsidRPr="002E3660">
        <w:rPr>
          <w:sz w:val="22"/>
          <w:szCs w:val="22"/>
        </w:rPr>
        <w:t xml:space="preserve">auweise </w:t>
      </w:r>
      <w:r w:rsidR="00DA551C" w:rsidRPr="002E3660">
        <w:rPr>
          <w:sz w:val="22"/>
          <w:szCs w:val="22"/>
        </w:rPr>
        <w:t xml:space="preserve">wird </w:t>
      </w:r>
      <w:r w:rsidR="0083364E" w:rsidRPr="002E3660">
        <w:rPr>
          <w:sz w:val="22"/>
          <w:szCs w:val="22"/>
        </w:rPr>
        <w:t>zwischen Außeneinheit und</w:t>
      </w:r>
      <w:r w:rsidR="001A27D4">
        <w:rPr>
          <w:sz w:val="22"/>
          <w:szCs w:val="22"/>
        </w:rPr>
        <w:t xml:space="preserve"> </w:t>
      </w:r>
      <w:r w:rsidR="0083364E" w:rsidRPr="002E3660">
        <w:rPr>
          <w:sz w:val="22"/>
          <w:szCs w:val="22"/>
        </w:rPr>
        <w:t>Inneneinheit kein Kältemittel benötigt</w:t>
      </w:r>
      <w:r w:rsidR="002E3660" w:rsidRPr="002E3660">
        <w:rPr>
          <w:sz w:val="22"/>
          <w:szCs w:val="22"/>
        </w:rPr>
        <w:t xml:space="preserve">. </w:t>
      </w:r>
      <w:r w:rsidR="00033280" w:rsidRPr="002E3660">
        <w:rPr>
          <w:sz w:val="22"/>
          <w:szCs w:val="22"/>
        </w:rPr>
        <w:t>Somit</w:t>
      </w:r>
      <w:r w:rsidR="0083364E" w:rsidRPr="002E3660">
        <w:rPr>
          <w:sz w:val="22"/>
          <w:szCs w:val="22"/>
        </w:rPr>
        <w:t xml:space="preserve"> </w:t>
      </w:r>
      <w:r w:rsidR="00033280" w:rsidRPr="002E3660">
        <w:rPr>
          <w:sz w:val="22"/>
          <w:szCs w:val="22"/>
        </w:rPr>
        <w:t>ist e</w:t>
      </w:r>
      <w:r w:rsidR="0083364E" w:rsidRPr="002E3660">
        <w:rPr>
          <w:sz w:val="22"/>
          <w:szCs w:val="22"/>
        </w:rPr>
        <w:t>in einfach hergestellter Anschluss</w:t>
      </w:r>
      <w:r w:rsidR="00033280" w:rsidRPr="002E3660">
        <w:rPr>
          <w:sz w:val="22"/>
          <w:szCs w:val="22"/>
        </w:rPr>
        <w:t xml:space="preserve"> </w:t>
      </w:r>
      <w:r w:rsidR="008F6EE8" w:rsidRPr="002E3660">
        <w:rPr>
          <w:sz w:val="22"/>
          <w:szCs w:val="22"/>
        </w:rPr>
        <w:t xml:space="preserve">mit </w:t>
      </w:r>
      <w:r w:rsidR="0083364E" w:rsidRPr="002E3660">
        <w:rPr>
          <w:sz w:val="22"/>
          <w:szCs w:val="22"/>
        </w:rPr>
        <w:t>den Pressverbindungssystemen von Viega möglich</w:t>
      </w:r>
      <w:r w:rsidR="00DA63F3">
        <w:rPr>
          <w:sz w:val="22"/>
          <w:szCs w:val="22"/>
        </w:rPr>
        <w:t>, z</w:t>
      </w:r>
      <w:r w:rsidR="006F5D49">
        <w:rPr>
          <w:sz w:val="22"/>
          <w:szCs w:val="22"/>
        </w:rPr>
        <w:t>um Beispiel</w:t>
      </w:r>
      <w:r w:rsidR="00DA63F3">
        <w:rPr>
          <w:sz w:val="22"/>
          <w:szCs w:val="22"/>
        </w:rPr>
        <w:t xml:space="preserve"> mit </w:t>
      </w:r>
      <w:r w:rsidR="00092A9B">
        <w:rPr>
          <w:sz w:val="22"/>
          <w:szCs w:val="22"/>
        </w:rPr>
        <w:t>„</w:t>
      </w:r>
      <w:r w:rsidR="00DA63F3">
        <w:rPr>
          <w:sz w:val="22"/>
          <w:szCs w:val="22"/>
        </w:rPr>
        <w:t>Temponox</w:t>
      </w:r>
      <w:r w:rsidR="00092A9B">
        <w:rPr>
          <w:sz w:val="22"/>
          <w:szCs w:val="22"/>
        </w:rPr>
        <w:t>“</w:t>
      </w:r>
      <w:r w:rsidR="0083364E" w:rsidRPr="002E3660">
        <w:rPr>
          <w:sz w:val="22"/>
          <w:szCs w:val="22"/>
        </w:rPr>
        <w:t xml:space="preserve">. </w:t>
      </w:r>
      <w:r w:rsidR="0062166F" w:rsidRPr="002E3660">
        <w:rPr>
          <w:sz w:val="22"/>
          <w:szCs w:val="22"/>
        </w:rPr>
        <w:t>(</w:t>
      </w:r>
      <w:r w:rsidR="00503B9A" w:rsidRPr="00503B9A">
        <w:rPr>
          <w:sz w:val="22"/>
          <w:szCs w:val="22"/>
        </w:rPr>
        <w:t>Monoblock-Anschluss</w:t>
      </w:r>
      <w:r w:rsidR="001A27D4">
        <w:rPr>
          <w:sz w:val="22"/>
          <w:szCs w:val="22"/>
        </w:rPr>
        <w:t>-</w:t>
      </w:r>
      <w:r w:rsidR="00503B9A" w:rsidRPr="00503B9A">
        <w:rPr>
          <w:sz w:val="22"/>
          <w:szCs w:val="22"/>
        </w:rPr>
        <w:t>Illustration</w:t>
      </w:r>
      <w:r w:rsidR="001A27D4">
        <w:rPr>
          <w:sz w:val="22"/>
          <w:szCs w:val="22"/>
        </w:rPr>
        <w:t>en</w:t>
      </w:r>
      <w:r w:rsidR="00B0650F">
        <w:rPr>
          <w:sz w:val="22"/>
          <w:szCs w:val="22"/>
        </w:rPr>
        <w:t>/</w:t>
      </w:r>
      <w:r w:rsidR="0062166F" w:rsidRPr="002E3660">
        <w:rPr>
          <w:sz w:val="22"/>
          <w:szCs w:val="22"/>
        </w:rPr>
        <w:t>F</w:t>
      </w:r>
      <w:r w:rsidR="006C0762" w:rsidRPr="002E3660">
        <w:rPr>
          <w:sz w:val="22"/>
          <w:szCs w:val="22"/>
        </w:rPr>
        <w:t>oto: Viega)</w:t>
      </w:r>
    </w:p>
    <w:p w14:paraId="7790A651" w14:textId="6ED1020B" w:rsidR="0083364E" w:rsidRDefault="00F00D05" w:rsidP="00992CCD">
      <w:pPr>
        <w:pStyle w:val="text"/>
        <w:spacing w:after="0" w:line="300" w:lineRule="auto"/>
        <w:rPr>
          <w:sz w:val="22"/>
          <w:szCs w:val="22"/>
        </w:rPr>
      </w:pPr>
      <w:r>
        <w:rPr>
          <w:noProof/>
          <w:sz w:val="22"/>
          <w:szCs w:val="22"/>
        </w:rPr>
        <w:lastRenderedPageBreak/>
        <w:drawing>
          <wp:inline distT="0" distB="0" distL="0" distR="0" wp14:anchorId="22AB761D" wp14:editId="6348503D">
            <wp:extent cx="3660494" cy="2644646"/>
            <wp:effectExtent l="0" t="0" r="0" b="3810"/>
            <wp:docPr id="20235826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582600" name="Grafik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60494" cy="2644646"/>
                    </a:xfrm>
                    <a:prstGeom prst="rect">
                      <a:avLst/>
                    </a:prstGeom>
                  </pic:spPr>
                </pic:pic>
              </a:graphicData>
            </a:graphic>
          </wp:inline>
        </w:drawing>
      </w:r>
    </w:p>
    <w:p w14:paraId="522F7388" w14:textId="013334AD" w:rsidR="00992CCD" w:rsidRDefault="00D57E49" w:rsidP="00992CCD">
      <w:pPr>
        <w:pStyle w:val="text"/>
        <w:spacing w:after="0" w:line="300" w:lineRule="auto"/>
        <w:rPr>
          <w:strike/>
          <w:sz w:val="22"/>
          <w:szCs w:val="22"/>
        </w:rPr>
      </w:pPr>
      <w:r>
        <w:rPr>
          <w:sz w:val="22"/>
          <w:szCs w:val="22"/>
        </w:rPr>
        <w:t>(PR_Connection_HeatPump_DE_2023_3.jpg</w:t>
      </w:r>
      <w:r w:rsidRPr="000E662D">
        <w:rPr>
          <w:sz w:val="22"/>
          <w:szCs w:val="22"/>
        </w:rPr>
        <w:t xml:space="preserve">): </w:t>
      </w:r>
      <w:r w:rsidR="0083364E" w:rsidRPr="001B2C00">
        <w:rPr>
          <w:sz w:val="22"/>
          <w:szCs w:val="22"/>
        </w:rPr>
        <w:t xml:space="preserve">Für </w:t>
      </w:r>
      <w:r w:rsidR="001B2C00" w:rsidRPr="001B2C00">
        <w:rPr>
          <w:sz w:val="22"/>
          <w:szCs w:val="22"/>
        </w:rPr>
        <w:t xml:space="preserve">die Installation von Monoblock-Wärmepumpen – hier eine nach dem Tichelmann-Prinzip angebundene Kaskade mit zwei Außeneinheiten – </w:t>
      </w:r>
      <w:r w:rsidR="0083364E" w:rsidRPr="001B2C00">
        <w:rPr>
          <w:sz w:val="22"/>
          <w:szCs w:val="22"/>
        </w:rPr>
        <w:t xml:space="preserve">stellt Viega </w:t>
      </w:r>
      <w:r w:rsidR="000F658D" w:rsidRPr="001B2C00">
        <w:rPr>
          <w:sz w:val="22"/>
          <w:szCs w:val="22"/>
        </w:rPr>
        <w:t xml:space="preserve">ein breites Sortiment an </w:t>
      </w:r>
      <w:r w:rsidR="000F658D" w:rsidRPr="00965394">
        <w:rPr>
          <w:sz w:val="22"/>
          <w:szCs w:val="22"/>
        </w:rPr>
        <w:t>Übergan</w:t>
      </w:r>
      <w:r w:rsidR="006627E3" w:rsidRPr="00965394">
        <w:rPr>
          <w:sz w:val="22"/>
          <w:szCs w:val="22"/>
        </w:rPr>
        <w:t>g</w:t>
      </w:r>
      <w:r w:rsidR="000F658D" w:rsidRPr="00965394">
        <w:rPr>
          <w:sz w:val="22"/>
          <w:szCs w:val="22"/>
        </w:rPr>
        <w:t>sstücken und</w:t>
      </w:r>
      <w:r w:rsidR="000F658D" w:rsidRPr="001B2C00">
        <w:rPr>
          <w:sz w:val="22"/>
          <w:szCs w:val="22"/>
        </w:rPr>
        <w:t xml:space="preserve"> Formteilen zur Verfügung</w:t>
      </w:r>
      <w:r w:rsidR="001B2C00" w:rsidRPr="001B2C00">
        <w:rPr>
          <w:sz w:val="22"/>
          <w:szCs w:val="22"/>
        </w:rPr>
        <w:t>. Im Bild</w:t>
      </w:r>
      <w:r w:rsidR="001B2C00">
        <w:rPr>
          <w:sz w:val="22"/>
          <w:szCs w:val="22"/>
        </w:rPr>
        <w:t xml:space="preserve"> das </w:t>
      </w:r>
      <w:r w:rsidR="000F658D">
        <w:rPr>
          <w:sz w:val="22"/>
          <w:szCs w:val="22"/>
        </w:rPr>
        <w:t xml:space="preserve">wirtschaftliche Edelstahl-Rohrleitungssystem „Temponox“. </w:t>
      </w:r>
      <w:r w:rsidR="00E861A1" w:rsidRPr="002E3660">
        <w:rPr>
          <w:sz w:val="22"/>
          <w:szCs w:val="22"/>
        </w:rPr>
        <w:t>(Foto: Viega)</w:t>
      </w:r>
    </w:p>
    <w:p w14:paraId="69B2ABAF" w14:textId="77777777" w:rsidR="00E029DC" w:rsidRPr="00E029DC" w:rsidRDefault="00E029DC" w:rsidP="00992CCD">
      <w:pPr>
        <w:pStyle w:val="text"/>
        <w:spacing w:after="0" w:line="300" w:lineRule="auto"/>
        <w:rPr>
          <w:strike/>
          <w:sz w:val="22"/>
          <w:szCs w:val="22"/>
        </w:rPr>
      </w:pPr>
    </w:p>
    <w:p w14:paraId="1DD14A16" w14:textId="77777777" w:rsidR="00D57E49" w:rsidRPr="00874CF3" w:rsidRDefault="00D57E49" w:rsidP="00D57E49">
      <w:pPr>
        <w:pStyle w:val="text"/>
        <w:spacing w:after="0" w:line="300" w:lineRule="auto"/>
        <w:rPr>
          <w:sz w:val="22"/>
          <w:szCs w:val="22"/>
        </w:rPr>
      </w:pPr>
      <w:r w:rsidRPr="00874CF3">
        <w:rPr>
          <w:noProof/>
          <w:sz w:val="22"/>
          <w:szCs w:val="22"/>
        </w:rPr>
        <w:drawing>
          <wp:inline distT="0" distB="0" distL="0" distR="0" wp14:anchorId="756F6B39" wp14:editId="4E7171DA">
            <wp:extent cx="3691480" cy="2514600"/>
            <wp:effectExtent l="0" t="0" r="444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04808" cy="2523679"/>
                    </a:xfrm>
                    <a:prstGeom prst="rect">
                      <a:avLst/>
                    </a:prstGeom>
                  </pic:spPr>
                </pic:pic>
              </a:graphicData>
            </a:graphic>
          </wp:inline>
        </w:drawing>
      </w:r>
    </w:p>
    <w:p w14:paraId="0113F374" w14:textId="49C4499F" w:rsidR="00D57E49" w:rsidRDefault="00D57E49" w:rsidP="00D57E49">
      <w:pPr>
        <w:pStyle w:val="Textkrper"/>
        <w:spacing w:line="300" w:lineRule="auto"/>
      </w:pPr>
      <w:r>
        <w:rPr>
          <w:szCs w:val="22"/>
        </w:rPr>
        <w:t>(PR_Connection_HeatPump_DE_2023_4.jpg</w:t>
      </w:r>
      <w:r w:rsidRPr="000E662D">
        <w:rPr>
          <w:szCs w:val="22"/>
        </w:rPr>
        <w:t xml:space="preserve">): </w:t>
      </w:r>
      <w:r w:rsidRPr="00874CF3">
        <w:t>Die Installation der Anschlussleitung an die Außeneinheit einer</w:t>
      </w:r>
      <w:r>
        <w:rPr>
          <w:b/>
          <w:bCs/>
        </w:rPr>
        <w:t xml:space="preserve"> </w:t>
      </w:r>
      <w:r w:rsidRPr="00D57E49">
        <w:rPr>
          <w:color w:val="auto"/>
        </w:rPr>
        <w:t>Monoblock-</w:t>
      </w:r>
      <w:r w:rsidRPr="0031609D">
        <w:t>Wärmepumpe</w:t>
      </w:r>
      <w:r>
        <w:t xml:space="preserve"> kann mit </w:t>
      </w:r>
      <w:r w:rsidRPr="00A04E1D">
        <w:rPr>
          <w:color w:val="000000" w:themeColor="text1"/>
        </w:rPr>
        <w:t>„Geopress“-Verbindern</w:t>
      </w:r>
      <w:r w:rsidRPr="00D57E49">
        <w:rPr>
          <w:color w:val="000000" w:themeColor="text1"/>
        </w:rPr>
        <w:t xml:space="preserve"> </w:t>
      </w:r>
      <w:r w:rsidRPr="00D57E49">
        <w:rPr>
          <w:color w:val="auto"/>
        </w:rPr>
        <w:t xml:space="preserve">und einem vorgedämmten </w:t>
      </w:r>
      <w:r w:rsidRPr="00E74617">
        <w:t>Rohrsysteme</w:t>
      </w:r>
      <w:r>
        <w:t>n</w:t>
      </w:r>
      <w:r w:rsidRPr="00E74617">
        <w:t xml:space="preserve"> aus Kunststoff</w:t>
      </w:r>
      <w:r w:rsidRPr="0031609D">
        <w:t xml:space="preserve"> </w:t>
      </w:r>
      <w:r w:rsidRPr="0055677B">
        <w:rPr>
          <w:color w:val="000000" w:themeColor="text1"/>
        </w:rPr>
        <w:t xml:space="preserve">auch </w:t>
      </w:r>
      <w:r>
        <w:t>im Erdreich erfolgen</w:t>
      </w:r>
      <w:r w:rsidR="00661CDA">
        <w:t xml:space="preserve"> (</w:t>
      </w:r>
      <w:r w:rsidR="00661CDA">
        <w:rPr>
          <w:rStyle w:val="ui-provider"/>
        </w:rPr>
        <w:t>Monoblock-Anschluss-Illustration</w:t>
      </w:r>
      <w:r w:rsidR="00E861A1">
        <w:rPr>
          <w:rStyle w:val="ui-provider"/>
        </w:rPr>
        <w:t>: Viega</w:t>
      </w:r>
      <w:r w:rsidR="00661CDA">
        <w:rPr>
          <w:rStyle w:val="ui-provider"/>
        </w:rPr>
        <w:t>)</w:t>
      </w:r>
      <w:r>
        <w:t>.</w:t>
      </w:r>
    </w:p>
    <w:p w14:paraId="07C987F4" w14:textId="2F813D42" w:rsidR="00B96EF5" w:rsidRDefault="00B96EF5" w:rsidP="00992CCD">
      <w:pPr>
        <w:pStyle w:val="text"/>
        <w:spacing w:after="0" w:line="300" w:lineRule="auto"/>
        <w:rPr>
          <w:sz w:val="22"/>
          <w:szCs w:val="22"/>
        </w:rPr>
      </w:pPr>
    </w:p>
    <w:p w14:paraId="5DDF44EA" w14:textId="65401FCC" w:rsidR="00E029DC" w:rsidRDefault="006B6F8D" w:rsidP="00992CCD">
      <w:pPr>
        <w:pStyle w:val="text"/>
        <w:spacing w:after="0" w:line="300" w:lineRule="auto"/>
        <w:rPr>
          <w:sz w:val="22"/>
          <w:szCs w:val="22"/>
        </w:rPr>
      </w:pPr>
      <w:r>
        <w:rPr>
          <w:noProof/>
        </w:rPr>
        <w:lastRenderedPageBreak/>
        <w:drawing>
          <wp:inline distT="0" distB="0" distL="0" distR="0" wp14:anchorId="08FBC1D8" wp14:editId="6EECE949">
            <wp:extent cx="3567030" cy="2667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74093" cy="2672281"/>
                    </a:xfrm>
                    <a:prstGeom prst="rect">
                      <a:avLst/>
                    </a:prstGeom>
                  </pic:spPr>
                </pic:pic>
              </a:graphicData>
            </a:graphic>
          </wp:inline>
        </w:drawing>
      </w:r>
    </w:p>
    <w:p w14:paraId="22E7E7D7" w14:textId="090AB306" w:rsidR="00B96EF5" w:rsidRPr="00A555E4" w:rsidRDefault="00D57E49" w:rsidP="00992CCD">
      <w:pPr>
        <w:pStyle w:val="text"/>
        <w:spacing w:after="0" w:line="300" w:lineRule="auto"/>
        <w:rPr>
          <w:sz w:val="22"/>
          <w:szCs w:val="22"/>
        </w:rPr>
      </w:pPr>
      <w:r w:rsidRPr="00D57E49">
        <w:rPr>
          <w:sz w:val="22"/>
          <w:szCs w:val="22"/>
        </w:rPr>
        <w:t>(PR_Connection_HeatPump_DE_2023_</w:t>
      </w:r>
      <w:r w:rsidR="007576FB">
        <w:rPr>
          <w:sz w:val="22"/>
          <w:szCs w:val="22"/>
        </w:rPr>
        <w:t>5</w:t>
      </w:r>
      <w:r w:rsidRPr="00D57E49">
        <w:rPr>
          <w:sz w:val="22"/>
          <w:szCs w:val="22"/>
        </w:rPr>
        <w:t xml:space="preserve">.jpg): </w:t>
      </w:r>
      <w:r w:rsidR="00B96EF5">
        <w:rPr>
          <w:sz w:val="22"/>
          <w:szCs w:val="22"/>
        </w:rPr>
        <w:t>Die Sicherheit und Schnelligkeit der Presstechnik</w:t>
      </w:r>
      <w:r w:rsidR="00F00D05">
        <w:rPr>
          <w:sz w:val="22"/>
          <w:szCs w:val="22"/>
        </w:rPr>
        <w:t>, also</w:t>
      </w:r>
      <w:r w:rsidR="00B96EF5">
        <w:rPr>
          <w:sz w:val="22"/>
          <w:szCs w:val="22"/>
        </w:rPr>
        <w:t xml:space="preserve"> ohne </w:t>
      </w:r>
      <w:r w:rsidR="009D508F">
        <w:rPr>
          <w:sz w:val="22"/>
          <w:szCs w:val="22"/>
        </w:rPr>
        <w:t>s</w:t>
      </w:r>
      <w:r w:rsidR="00B96EF5">
        <w:rPr>
          <w:sz w:val="22"/>
          <w:szCs w:val="22"/>
        </w:rPr>
        <w:t>chweißen zu müssen</w:t>
      </w:r>
      <w:r w:rsidR="008F6EE8">
        <w:rPr>
          <w:sz w:val="22"/>
          <w:szCs w:val="22"/>
        </w:rPr>
        <w:t>,</w:t>
      </w:r>
      <w:r w:rsidR="00B96EF5">
        <w:rPr>
          <w:sz w:val="22"/>
          <w:szCs w:val="22"/>
        </w:rPr>
        <w:t xml:space="preserve"> hat sich in der Gebäudeinstallation durchgesetzt. </w:t>
      </w:r>
      <w:r w:rsidR="00CE4D4D">
        <w:rPr>
          <w:sz w:val="22"/>
          <w:szCs w:val="22"/>
        </w:rPr>
        <w:t>Bei engen Bauräumen zeigen sich diese Vorteile besonders</w:t>
      </w:r>
      <w:r w:rsidR="007864EE">
        <w:rPr>
          <w:sz w:val="22"/>
          <w:szCs w:val="22"/>
        </w:rPr>
        <w:t xml:space="preserve"> – auch bei der Installation von Wärmepumpen</w:t>
      </w:r>
      <w:r w:rsidR="00CE4D4D">
        <w:rPr>
          <w:sz w:val="22"/>
          <w:szCs w:val="22"/>
        </w:rPr>
        <w:t xml:space="preserve">. </w:t>
      </w:r>
      <w:r w:rsidR="00E861A1" w:rsidRPr="002E3660">
        <w:rPr>
          <w:sz w:val="22"/>
          <w:szCs w:val="22"/>
        </w:rPr>
        <w:t>(Foto: Viega)</w:t>
      </w:r>
    </w:p>
    <w:p w14:paraId="68457049" w14:textId="74A53BD3" w:rsidR="00776BF0" w:rsidRDefault="00776BF0">
      <w:pPr>
        <w:rPr>
          <w:rFonts w:ascii="Arial" w:hAnsi="Arial" w:cs="Arial"/>
          <w:sz w:val="20"/>
          <w:szCs w:val="24"/>
          <w:u w:val="single"/>
        </w:rPr>
      </w:pPr>
    </w:p>
    <w:p w14:paraId="2D6DAC4B" w14:textId="77777777" w:rsidR="00FA11F9" w:rsidRDefault="00FA11F9">
      <w:pPr>
        <w:rPr>
          <w:rFonts w:ascii="Arial" w:hAnsi="Arial" w:cs="Arial"/>
          <w:sz w:val="20"/>
          <w:szCs w:val="24"/>
          <w:u w:val="single"/>
        </w:rPr>
      </w:pPr>
    </w:p>
    <w:p w14:paraId="7ACBC1C2" w14:textId="77777777" w:rsidR="00FA11F9" w:rsidRDefault="00FA11F9">
      <w:pPr>
        <w:rPr>
          <w:rFonts w:ascii="Arial" w:hAnsi="Arial" w:cs="Arial"/>
          <w:sz w:val="20"/>
          <w:szCs w:val="24"/>
          <w:u w:val="single"/>
        </w:rPr>
      </w:pPr>
    </w:p>
    <w:p w14:paraId="0F7BCD69" w14:textId="77777777" w:rsidR="00FA11F9" w:rsidRDefault="00FA11F9">
      <w:pPr>
        <w:rPr>
          <w:rFonts w:ascii="Arial" w:hAnsi="Arial" w:cs="Arial"/>
          <w:sz w:val="20"/>
          <w:szCs w:val="24"/>
          <w:u w:val="single"/>
        </w:rPr>
      </w:pPr>
    </w:p>
    <w:p w14:paraId="30295A4B" w14:textId="77777777" w:rsidR="00FA11F9" w:rsidRDefault="00FA11F9">
      <w:pPr>
        <w:rPr>
          <w:rFonts w:ascii="Arial" w:hAnsi="Arial" w:cs="Arial"/>
          <w:sz w:val="20"/>
          <w:szCs w:val="24"/>
          <w:u w:val="single"/>
        </w:rPr>
      </w:pPr>
    </w:p>
    <w:p w14:paraId="04A85CB8" w14:textId="77777777" w:rsidR="00FA11F9" w:rsidRDefault="00FA11F9">
      <w:pPr>
        <w:rPr>
          <w:rFonts w:ascii="Arial" w:hAnsi="Arial" w:cs="Arial"/>
          <w:sz w:val="20"/>
          <w:szCs w:val="24"/>
          <w:u w:val="single"/>
        </w:rPr>
      </w:pPr>
    </w:p>
    <w:p w14:paraId="10C751C2" w14:textId="22386347" w:rsidR="000C4132" w:rsidRPr="005024A1" w:rsidRDefault="00BA1829" w:rsidP="0073310B">
      <w:pPr>
        <w:pStyle w:val="StandardWeb"/>
        <w:shd w:val="clear" w:color="auto" w:fill="FFFFFF"/>
        <w:rPr>
          <w:rFonts w:ascii="Arial" w:hAnsi="Arial" w:cs="Arial"/>
          <w:color w:val="000000"/>
          <w:sz w:val="20"/>
          <w:szCs w:val="20"/>
        </w:rPr>
      </w:pPr>
      <w:r>
        <w:rPr>
          <w:rFonts w:ascii="Arial" w:hAnsi="Arial" w:cs="Arial"/>
          <w:sz w:val="20"/>
          <w:u w:val="single"/>
        </w:rPr>
        <w:t>Über Viega</w:t>
      </w:r>
      <w:r w:rsidRPr="00697CA4">
        <w:rPr>
          <w:rFonts w:ascii="Arial" w:hAnsi="Arial" w:cs="Arial"/>
          <w:sz w:val="20"/>
          <w:u w:val="single"/>
        </w:rPr>
        <w:t>:</w:t>
      </w:r>
      <w:r w:rsidRPr="00697CA4">
        <w:rPr>
          <w:rFonts w:ascii="Arial" w:hAnsi="Arial" w:cs="Arial"/>
          <w:sz w:val="20"/>
          <w:u w:val="single"/>
        </w:rPr>
        <w:br/>
      </w:r>
      <w:r w:rsidRPr="00697CA4">
        <w:rPr>
          <w:rFonts w:ascii="Arial" w:hAnsi="Arial" w:cs="Arial"/>
          <w:sz w:val="20"/>
          <w:u w:val="single"/>
        </w:rPr>
        <w:br/>
      </w:r>
      <w:r w:rsidRPr="004112BB">
        <w:rPr>
          <w:rFonts w:ascii="Arial" w:hAnsi="Arial" w:cs="Arial"/>
          <w:color w:val="000000"/>
          <w:sz w:val="20"/>
        </w:rPr>
        <w:t xml:space="preserve">Viega ist Experte für gesundes Trinkwasser im Gebäude und zählt zu den Weltmarkt- und Technologieführern der Installationsbranche. Als qualitätsorientiertes Familienunternehmen mit international fast 5.000 Mitarbeitenden verfügt das Unternehmen über </w:t>
      </w:r>
      <w:r>
        <w:rPr>
          <w:rFonts w:ascii="Arial" w:hAnsi="Arial" w:cs="Arial"/>
          <w:color w:val="000000"/>
          <w:sz w:val="20"/>
        </w:rPr>
        <w:t xml:space="preserve">mehr als </w:t>
      </w:r>
      <w:r w:rsidRPr="004112BB">
        <w:rPr>
          <w:rFonts w:ascii="Arial" w:hAnsi="Arial" w:cs="Arial"/>
          <w:color w:val="000000"/>
          <w:sz w:val="20"/>
        </w:rPr>
        <w:t>120 Jahre Erfahrung in der Gebäudetechnik. Kernkompetenzen sind der Erhalt und die Weiterentwicklung von Trinkwasserhygiene, Energieeffizienz, Komfort und Sicherheit im Gebäude. An zehn Standorten weltweit entwickelt und produziert die Unternehmensgruppe über 17.000 Produkte und Systeme.</w:t>
      </w:r>
    </w:p>
    <w:sectPr w:rsidR="000C4132" w:rsidRPr="005024A1" w:rsidSect="00B3568C">
      <w:headerReference w:type="default" r:id="rId14"/>
      <w:footerReference w:type="default" r:id="rId15"/>
      <w:headerReference w:type="first" r:id="rId16"/>
      <w:footerReference w:type="first" r:id="rId17"/>
      <w:pgSz w:w="11906" w:h="16838" w:code="9"/>
      <w:pgMar w:top="902" w:right="3119" w:bottom="1304" w:left="1134" w:header="539" w:footer="4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83D80" w14:textId="77777777" w:rsidR="003368DF" w:rsidRDefault="003368DF">
      <w:r>
        <w:separator/>
      </w:r>
    </w:p>
  </w:endnote>
  <w:endnote w:type="continuationSeparator" w:id="0">
    <w:p w14:paraId="6A0B704B" w14:textId="77777777" w:rsidR="003368DF" w:rsidRDefault="003368DF">
      <w:r>
        <w:continuationSeparator/>
      </w:r>
    </w:p>
  </w:endnote>
  <w:endnote w:type="continuationNotice" w:id="1">
    <w:p w14:paraId="4E9FBDBA" w14:textId="77777777" w:rsidR="003368DF" w:rsidRDefault="003368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Courier New"/>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ntax">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4EC08" w14:textId="77777777" w:rsidR="00B3568C" w:rsidRPr="00B67B8B" w:rsidRDefault="00E728BA" w:rsidP="00B3568C">
    <w:pPr>
      <w:rPr>
        <w:rFonts w:ascii="Arial" w:hAnsi="Arial"/>
        <w:sz w:val="16"/>
      </w:rPr>
    </w:pPr>
    <w:r>
      <w:rPr>
        <w:rFonts w:ascii="Arial" w:hAnsi="Arial"/>
        <w:noProof/>
        <w:sz w:val="16"/>
      </w:rPr>
      <mc:AlternateContent>
        <mc:Choice Requires="wps">
          <w:drawing>
            <wp:anchor distT="0" distB="0" distL="114300" distR="114300" simplePos="0" relativeHeight="251658243" behindDoc="0" locked="0" layoutInCell="1" allowOverlap="1" wp14:anchorId="3BCE5814" wp14:editId="7615D992">
              <wp:simplePos x="0" y="0"/>
              <wp:positionH relativeFrom="column">
                <wp:posOffset>6400800</wp:posOffset>
              </wp:positionH>
              <wp:positionV relativeFrom="paragraph">
                <wp:posOffset>-71755</wp:posOffset>
              </wp:positionV>
              <wp:extent cx="179705" cy="179705"/>
              <wp:effectExtent l="0" t="0" r="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3107D" id="Rectangle 20" o:spid="_x0000_s1026" style="position:absolute;margin-left:7in;margin-top:-5.65pt;width:14.15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" fillcolor="yellow" stroked="f"/>
          </w:pict>
        </mc:Fallback>
      </mc:AlternateContent>
    </w:r>
    <w:r w:rsidR="00B3568C" w:rsidRPr="00B67B8B">
      <w:rPr>
        <w:rFonts w:ascii="Arial" w:hAnsi="Arial"/>
        <w:sz w:val="16"/>
      </w:rPr>
      <w:t xml:space="preserve">Seite </w:t>
    </w:r>
    <w:r w:rsidR="00B3568C"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PAGE</w:instrText>
    </w:r>
    <w:r w:rsidR="00B3568C" w:rsidRPr="00B67B8B">
      <w:rPr>
        <w:rFonts w:ascii="Arial" w:hAnsi="Arial"/>
        <w:sz w:val="16"/>
      </w:rPr>
      <w:instrText xml:space="preserve"> </w:instrText>
    </w:r>
    <w:r w:rsidR="00B3568C" w:rsidRPr="00B67B8B">
      <w:rPr>
        <w:rFonts w:ascii="Arial" w:hAnsi="Arial"/>
        <w:sz w:val="16"/>
      </w:rPr>
      <w:fldChar w:fldCharType="separate"/>
    </w:r>
    <w:r w:rsidR="002E52BD">
      <w:rPr>
        <w:rFonts w:ascii="Arial" w:hAnsi="Arial"/>
        <w:noProof/>
        <w:sz w:val="16"/>
      </w:rPr>
      <w:t>2</w:t>
    </w:r>
    <w:r w:rsidR="00B3568C" w:rsidRPr="00B67B8B">
      <w:rPr>
        <w:rFonts w:ascii="Arial" w:hAnsi="Arial"/>
        <w:sz w:val="16"/>
      </w:rPr>
      <w:fldChar w:fldCharType="end"/>
    </w:r>
    <w:r w:rsidR="00B3568C" w:rsidRPr="00B67B8B">
      <w:rPr>
        <w:rFonts w:ascii="Arial" w:hAnsi="Arial"/>
        <w:sz w:val="16"/>
      </w:rPr>
      <w:t xml:space="preserve"> / </w:t>
    </w:r>
    <w:r w:rsidR="00B3568C"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NUMPAGES</w:instrText>
    </w:r>
    <w:r w:rsidR="00B3568C" w:rsidRPr="00B67B8B">
      <w:rPr>
        <w:rFonts w:ascii="Arial" w:hAnsi="Arial"/>
        <w:sz w:val="16"/>
      </w:rPr>
      <w:instrText xml:space="preserve"> </w:instrText>
    </w:r>
    <w:r w:rsidR="00B3568C" w:rsidRPr="00B67B8B">
      <w:rPr>
        <w:rFonts w:ascii="Arial" w:hAnsi="Arial"/>
        <w:sz w:val="16"/>
      </w:rPr>
      <w:fldChar w:fldCharType="separate"/>
    </w:r>
    <w:r w:rsidR="002E52BD">
      <w:rPr>
        <w:rFonts w:ascii="Arial" w:hAnsi="Arial"/>
        <w:noProof/>
        <w:sz w:val="16"/>
      </w:rPr>
      <w:t>3</w:t>
    </w:r>
    <w:r w:rsidR="00B3568C" w:rsidRPr="00B67B8B">
      <w:rPr>
        <w:rFonts w:ascii="Arial" w:hAnsi="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55DBE" w14:textId="77777777" w:rsidR="00B3568C" w:rsidRPr="00DB67FE" w:rsidRDefault="00E728BA" w:rsidP="00B3568C">
    <w:pPr>
      <w:jc w:val="right"/>
      <w:rPr>
        <w:rFonts w:ascii="Arial" w:hAnsi="Arial"/>
        <w:sz w:val="20"/>
      </w:rPr>
    </w:pPr>
    <w:r>
      <w:rPr>
        <w:noProof/>
      </w:rPr>
      <mc:AlternateContent>
        <mc:Choice Requires="wps">
          <w:drawing>
            <wp:anchor distT="0" distB="0" distL="114300" distR="114300" simplePos="0" relativeHeight="251658242" behindDoc="1" locked="0" layoutInCell="1" allowOverlap="1" wp14:anchorId="28E837A2" wp14:editId="6FAB0CB4">
              <wp:simplePos x="0" y="0"/>
              <wp:positionH relativeFrom="column">
                <wp:posOffset>6228715</wp:posOffset>
              </wp:positionH>
              <wp:positionV relativeFrom="page">
                <wp:posOffset>10189845</wp:posOffset>
              </wp:positionV>
              <wp:extent cx="179705" cy="179705"/>
              <wp:effectExtent l="0" t="0" r="0" b="0"/>
              <wp:wrapNone/>
              <wp:docPr id="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74B69" id="Rectangle 18" o:spid="_x0000_s1026" style="position:absolute;margin-left:490.45pt;margin-top:802.35pt;width:14.15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" fillcolor="yellow" stroked="f">
              <w10:wrap anchory="page"/>
            </v:rect>
          </w:pict>
        </mc:Fallback>
      </mc:AlternateContent>
    </w:r>
    <w:r w:rsidR="00B3568C" w:rsidRPr="00DB67FE">
      <w:rPr>
        <w:rFonts w:ascii="Arial" w:hAnsi="Arial"/>
        <w:sz w:val="20"/>
      </w:rPr>
      <w:tab/>
      <w:t xml:space="preserve">- </w:t>
    </w:r>
    <w:r w:rsidR="00B3568C" w:rsidRPr="00DB67FE">
      <w:rPr>
        <w:rFonts w:ascii="Syntax" w:hAnsi="Syntax"/>
        <w:sz w:val="20"/>
      </w:rPr>
      <w:fldChar w:fldCharType="begin"/>
    </w:r>
    <w:r w:rsidR="00B3568C" w:rsidRPr="00DB67FE">
      <w:rPr>
        <w:rFonts w:ascii="Arial" w:hAnsi="Arial"/>
        <w:sz w:val="20"/>
      </w:rPr>
      <w:instrText xml:space="preserve"> </w:instrText>
    </w:r>
    <w:r w:rsidR="00B3568C">
      <w:rPr>
        <w:rFonts w:ascii="Arial" w:hAnsi="Arial"/>
        <w:sz w:val="20"/>
      </w:rPr>
      <w:instrText>PAGE</w:instrText>
    </w:r>
    <w:r w:rsidR="00B3568C" w:rsidRPr="00DB67FE">
      <w:rPr>
        <w:rFonts w:ascii="Arial" w:hAnsi="Arial"/>
        <w:sz w:val="20"/>
      </w:rPr>
      <w:instrText xml:space="preserve"> </w:instrText>
    </w:r>
    <w:r w:rsidR="00B3568C" w:rsidRPr="00DB67FE">
      <w:rPr>
        <w:rFonts w:ascii="Syntax" w:hAnsi="Syntax"/>
        <w:sz w:val="20"/>
      </w:rPr>
      <w:fldChar w:fldCharType="separate"/>
    </w:r>
    <w:r w:rsidR="00B3568C" w:rsidRPr="00DB67FE">
      <w:rPr>
        <w:rFonts w:ascii="Arial" w:hAnsi="Arial"/>
        <w:noProof/>
        <w:sz w:val="20"/>
      </w:rPr>
      <w:t>1</w:t>
    </w:r>
    <w:r w:rsidR="00B3568C" w:rsidRPr="00DB67FE">
      <w:rPr>
        <w:rFonts w:ascii="Syntax" w:hAnsi="Syntax"/>
        <w:sz w:val="20"/>
      </w:rPr>
      <w:fldChar w:fldCharType="end"/>
    </w:r>
    <w:r w:rsidR="00B3568C" w:rsidRPr="00DB67FE">
      <w:rPr>
        <w:rFonts w:ascii="Arial" w:hAnsi="Arial"/>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2CA6A" w14:textId="77777777" w:rsidR="003368DF" w:rsidRDefault="003368DF">
      <w:r>
        <w:separator/>
      </w:r>
    </w:p>
  </w:footnote>
  <w:footnote w:type="continuationSeparator" w:id="0">
    <w:p w14:paraId="24F4DE3F" w14:textId="77777777" w:rsidR="003368DF" w:rsidRDefault="003368DF">
      <w:r>
        <w:continuationSeparator/>
      </w:r>
    </w:p>
  </w:footnote>
  <w:footnote w:type="continuationNotice" w:id="1">
    <w:p w14:paraId="29FC5F94" w14:textId="77777777" w:rsidR="003368DF" w:rsidRDefault="003368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1B84C" w14:textId="2D4BDF81" w:rsidR="005B7AE0" w:rsidRPr="00294019" w:rsidRDefault="0073310B" w:rsidP="005B7AE0">
    <w:pPr>
      <w:pStyle w:val="berschrift1"/>
      <w:spacing w:line="300" w:lineRule="auto"/>
      <w:rPr>
        <w:rFonts w:cs="Arial"/>
        <w:sz w:val="28"/>
        <w:szCs w:val="28"/>
      </w:rPr>
    </w:pPr>
    <w:r>
      <w:rPr>
        <w:rFonts w:cs="Arial"/>
        <w:sz w:val="28"/>
        <w:szCs w:val="28"/>
      </w:rPr>
      <w:t xml:space="preserve"> </w:t>
    </w:r>
    <w:r w:rsidR="003C5C03">
      <w:rPr>
        <w:noProof/>
      </w:rPr>
      <w:drawing>
        <wp:anchor distT="0" distB="0" distL="114300" distR="114300" simplePos="0" relativeHeight="251658245" behindDoc="0" locked="1" layoutInCell="0" allowOverlap="1" wp14:anchorId="2C1F49F0" wp14:editId="4764526E">
          <wp:simplePos x="0" y="0"/>
          <wp:positionH relativeFrom="margin">
            <wp:posOffset>5040630</wp:posOffset>
          </wp:positionH>
          <wp:positionV relativeFrom="margin">
            <wp:posOffset>-1620520</wp:posOffset>
          </wp:positionV>
          <wp:extent cx="1177200" cy="1004400"/>
          <wp:effectExtent l="0" t="0" r="4445" b="5715"/>
          <wp:wrapNone/>
          <wp:docPr id="9" name="Grafik 9" descr="Viega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ga_Logo_4c"/>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200" cy="100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E82F74" w14:textId="77777777" w:rsidR="003C109D" w:rsidRPr="00E35F32" w:rsidRDefault="003C109D" w:rsidP="005B7AE0">
    <w:pPr>
      <w:pStyle w:val="berschrift1"/>
      <w:spacing w:line="300" w:lineRule="auto"/>
      <w:rPr>
        <w:rFonts w:cs="Arial"/>
        <w:sz w:val="24"/>
        <w:szCs w:val="24"/>
      </w:rPr>
    </w:pPr>
  </w:p>
  <w:p w14:paraId="707121B8" w14:textId="77777777" w:rsidR="005B7AE0" w:rsidRPr="005B7AE0" w:rsidRDefault="009C326B" w:rsidP="005B7AE0">
    <w:pPr>
      <w:pStyle w:val="berschrift1"/>
      <w:spacing w:line="300" w:lineRule="auto"/>
      <w:rPr>
        <w:rFonts w:cs="Arial"/>
        <w:sz w:val="40"/>
        <w:szCs w:val="40"/>
      </w:rPr>
    </w:pPr>
    <w:r>
      <w:rPr>
        <w:rFonts w:cs="Arial"/>
        <w:noProof/>
        <w:sz w:val="28"/>
        <w:szCs w:val="28"/>
      </w:rPr>
      <mc:AlternateContent>
        <mc:Choice Requires="wps">
          <w:drawing>
            <wp:anchor distT="0" distB="0" distL="114300" distR="114300" simplePos="0" relativeHeight="251658244" behindDoc="0" locked="0" layoutInCell="0" allowOverlap="1" wp14:anchorId="6EBB226C" wp14:editId="1C24689F">
              <wp:simplePos x="0" y="0"/>
              <wp:positionH relativeFrom="column">
                <wp:posOffset>5055959</wp:posOffset>
              </wp:positionH>
              <wp:positionV relativeFrom="paragraph">
                <wp:posOffset>473710</wp:posOffset>
              </wp:positionV>
              <wp:extent cx="1575435" cy="2124710"/>
              <wp:effectExtent l="0" t="0" r="5715" b="889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12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340D7" w14:textId="77777777" w:rsidR="009C326B" w:rsidRDefault="009C326B" w:rsidP="009C326B">
                          <w:pPr>
                            <w:tabs>
                              <w:tab w:val="left" w:pos="709"/>
                            </w:tabs>
                            <w:rPr>
                              <w:rFonts w:ascii="Arial" w:hAnsi="Arial"/>
                              <w:sz w:val="16"/>
                            </w:rPr>
                          </w:pPr>
                        </w:p>
                        <w:p w14:paraId="4DAB3DDD" w14:textId="77777777" w:rsidR="009C326B" w:rsidRDefault="009C326B" w:rsidP="0047082E">
                          <w:pPr>
                            <w:rPr>
                              <w:rFonts w:ascii="Arial" w:hAnsi="Arial"/>
                              <w:sz w:val="16"/>
                            </w:rPr>
                          </w:pPr>
                          <w:r>
                            <w:rPr>
                              <w:rFonts w:ascii="Arial" w:hAnsi="Arial"/>
                              <w:sz w:val="16"/>
                            </w:rPr>
                            <w:t xml:space="preserve">Ihr Kontakt: </w:t>
                          </w:r>
                          <w:r>
                            <w:rPr>
                              <w:rFonts w:ascii="Arial" w:hAnsi="Arial"/>
                              <w:sz w:val="16"/>
                            </w:rPr>
                            <w:br/>
                            <w:t>Juliane Hummeltenberg</w:t>
                          </w:r>
                        </w:p>
                        <w:p w14:paraId="3D71253F" w14:textId="77777777" w:rsidR="009C326B" w:rsidRPr="002E52BD" w:rsidRDefault="009C326B" w:rsidP="0047082E">
                          <w:pPr>
                            <w:rPr>
                              <w:rFonts w:ascii="Arial" w:hAnsi="Arial"/>
                              <w:sz w:val="16"/>
                            </w:rPr>
                          </w:pPr>
                          <w:r w:rsidRPr="002E52BD">
                            <w:rPr>
                              <w:rFonts w:ascii="Arial" w:hAnsi="Arial"/>
                              <w:sz w:val="16"/>
                            </w:rPr>
                            <w:t>Public Relations</w:t>
                          </w:r>
                        </w:p>
                        <w:p w14:paraId="38AEB32F" w14:textId="77777777" w:rsidR="009C326B" w:rsidRPr="002E52BD" w:rsidRDefault="009C326B" w:rsidP="0047082E">
                          <w:pPr>
                            <w:rPr>
                              <w:rFonts w:ascii="Arial" w:hAnsi="Arial"/>
                              <w:sz w:val="16"/>
                            </w:rPr>
                          </w:pPr>
                        </w:p>
                        <w:p w14:paraId="6E091C60" w14:textId="24BBA0A3" w:rsidR="009C326B" w:rsidRPr="00F05AC8" w:rsidRDefault="009C326B" w:rsidP="0047082E">
                          <w:pPr>
                            <w:rPr>
                              <w:rFonts w:ascii="Arial" w:hAnsi="Arial"/>
                              <w:sz w:val="16"/>
                            </w:rPr>
                          </w:pPr>
                          <w:r w:rsidRPr="00F05AC8">
                            <w:rPr>
                              <w:rFonts w:ascii="Arial" w:hAnsi="Arial"/>
                              <w:sz w:val="16"/>
                            </w:rPr>
                            <w:t>Viega</w:t>
                          </w:r>
                          <w:r w:rsidR="0073310B">
                            <w:rPr>
                              <w:rFonts w:ascii="Arial" w:hAnsi="Arial"/>
                              <w:sz w:val="16"/>
                            </w:rPr>
                            <w:t xml:space="preserve"> </w:t>
                          </w:r>
                          <w:r w:rsidRPr="00F05AC8">
                            <w:rPr>
                              <w:rFonts w:ascii="Arial" w:hAnsi="Arial"/>
                              <w:sz w:val="16"/>
                            </w:rPr>
                            <w:t xml:space="preserve">GmbH &amp; Co. KG </w:t>
                          </w:r>
                        </w:p>
                        <w:p w14:paraId="6E927F1D" w14:textId="77777777" w:rsidR="009C326B" w:rsidRPr="00F05AC8" w:rsidRDefault="009C326B" w:rsidP="0047082E">
                          <w:pPr>
                            <w:rPr>
                              <w:rFonts w:ascii="Arial" w:hAnsi="Arial"/>
                              <w:sz w:val="16"/>
                            </w:rPr>
                          </w:pPr>
                          <w:r w:rsidRPr="00F05AC8">
                            <w:rPr>
                              <w:rFonts w:ascii="Arial" w:hAnsi="Arial"/>
                              <w:sz w:val="16"/>
                            </w:rPr>
                            <w:t>Viega Platz 1</w:t>
                          </w:r>
                        </w:p>
                        <w:p w14:paraId="05237FA3" w14:textId="77777777" w:rsidR="009C326B" w:rsidRDefault="009C326B" w:rsidP="0047082E">
                          <w:pPr>
                            <w:rPr>
                              <w:rFonts w:ascii="Arial" w:hAnsi="Arial"/>
                              <w:sz w:val="16"/>
                            </w:rPr>
                          </w:pPr>
                          <w:r>
                            <w:rPr>
                              <w:rFonts w:ascii="Arial" w:hAnsi="Arial"/>
                              <w:sz w:val="16"/>
                            </w:rPr>
                            <w:t>57439 Attendorn</w:t>
                          </w:r>
                        </w:p>
                        <w:p w14:paraId="3DE44CAF" w14:textId="77777777" w:rsidR="009C326B" w:rsidRDefault="009C326B" w:rsidP="0047082E">
                          <w:pPr>
                            <w:rPr>
                              <w:rFonts w:ascii="Arial" w:hAnsi="Arial"/>
                              <w:sz w:val="16"/>
                            </w:rPr>
                          </w:pPr>
                          <w:r>
                            <w:rPr>
                              <w:rFonts w:ascii="Arial" w:hAnsi="Arial"/>
                              <w:sz w:val="16"/>
                            </w:rPr>
                            <w:t>Deutschland</w:t>
                          </w:r>
                        </w:p>
                        <w:p w14:paraId="7A5E9F73" w14:textId="77777777" w:rsidR="009C326B" w:rsidRDefault="009C326B" w:rsidP="0047082E">
                          <w:pPr>
                            <w:rPr>
                              <w:rFonts w:ascii="Arial" w:hAnsi="Arial"/>
                              <w:sz w:val="16"/>
                            </w:rPr>
                          </w:pPr>
                        </w:p>
                        <w:p w14:paraId="1B1802BB" w14:textId="77777777" w:rsidR="009C326B" w:rsidRDefault="009C326B" w:rsidP="0047082E">
                          <w:pPr>
                            <w:rPr>
                              <w:rFonts w:ascii="Arial" w:hAnsi="Arial"/>
                              <w:sz w:val="16"/>
                            </w:rPr>
                          </w:pPr>
                          <w:r>
                            <w:rPr>
                              <w:rFonts w:ascii="Arial" w:hAnsi="Arial"/>
                              <w:sz w:val="16"/>
                            </w:rPr>
                            <w:t>Tel.: +49 (0) 2722 61-1962</w:t>
                          </w:r>
                        </w:p>
                        <w:p w14:paraId="032D6E78" w14:textId="77777777" w:rsidR="009C326B" w:rsidRDefault="009C326B" w:rsidP="0047082E">
                          <w:pPr>
                            <w:rPr>
                              <w:rFonts w:ascii="Arial" w:hAnsi="Arial"/>
                              <w:sz w:val="16"/>
                            </w:rPr>
                          </w:pPr>
                          <w:r>
                            <w:rPr>
                              <w:rFonts w:ascii="Arial" w:hAnsi="Arial"/>
                              <w:sz w:val="16"/>
                            </w:rPr>
                            <w:t>Juliane.Hummeltenberg@viega.de www.viega.de/medien</w:t>
                          </w:r>
                        </w:p>
                        <w:p w14:paraId="00F39D5B" w14:textId="77777777" w:rsidR="009C326B" w:rsidRDefault="009C326B" w:rsidP="0047082E">
                          <w:pPr>
                            <w:rPr>
                              <w:rFonts w:ascii="Arial" w:hAnsi="Arial"/>
                              <w:sz w:val="16"/>
                            </w:rPr>
                          </w:pPr>
                        </w:p>
                        <w:p w14:paraId="1CE86289" w14:textId="77777777" w:rsidR="009C326B" w:rsidRPr="00DB67FE" w:rsidRDefault="009C326B" w:rsidP="0047082E">
                          <w:pPr>
                            <w:rPr>
                              <w:rFonts w:ascii="Arial" w:hAnsi="Arial"/>
                              <w:sz w:val="16"/>
                            </w:rPr>
                          </w:pPr>
                        </w:p>
                        <w:p w14:paraId="1A18EE45" w14:textId="77777777" w:rsidR="009C326B" w:rsidRPr="00DB67FE" w:rsidRDefault="009C326B" w:rsidP="0047082E">
                          <w:pPr>
                            <w:rPr>
                              <w:rFonts w:ascii="Arial" w:hAns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BB226C" id="_x0000_t202" coordsize="21600,21600" o:spt="202" path="m,l,21600r21600,l21600,xe">
              <v:stroke joinstyle="miter"/>
              <v:path gradientshapeok="t" o:connecttype="rect"/>
            </v:shapetype>
            <v:shape id="Textfeld 8" o:spid="_x0000_s1026" type="#_x0000_t202" style="position:absolute;margin-left:398.1pt;margin-top:37.3pt;width:124.05pt;height:167.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" o:allowincell="f" filled="f" stroked="f">
              <v:textbox inset="0,0,0,0">
                <w:txbxContent>
                  <w:p w14:paraId="101340D7" w14:textId="77777777" w:rsidR="009C326B" w:rsidRDefault="009C326B" w:rsidP="009C326B">
                    <w:pPr>
                      <w:tabs>
                        <w:tab w:val="left" w:pos="709"/>
                      </w:tabs>
                      <w:rPr>
                        <w:rFonts w:ascii="Arial" w:hAnsi="Arial"/>
                        <w:sz w:val="16"/>
                      </w:rPr>
                    </w:pPr>
                  </w:p>
                  <w:p w14:paraId="4DAB3DDD" w14:textId="77777777" w:rsidR="009C326B" w:rsidRDefault="009C326B" w:rsidP="0047082E">
                    <w:pPr>
                      <w:rPr>
                        <w:rFonts w:ascii="Arial" w:hAnsi="Arial"/>
                        <w:sz w:val="16"/>
                      </w:rPr>
                    </w:pPr>
                    <w:r>
                      <w:rPr>
                        <w:rFonts w:ascii="Arial" w:hAnsi="Arial"/>
                        <w:sz w:val="16"/>
                      </w:rPr>
                      <w:t xml:space="preserve">Ihr Kontakt: </w:t>
                    </w:r>
                    <w:r>
                      <w:rPr>
                        <w:rFonts w:ascii="Arial" w:hAnsi="Arial"/>
                        <w:sz w:val="16"/>
                      </w:rPr>
                      <w:br/>
                      <w:t>Juliane Hummeltenberg</w:t>
                    </w:r>
                  </w:p>
                  <w:p w14:paraId="3D71253F" w14:textId="77777777" w:rsidR="009C326B" w:rsidRPr="002E52BD" w:rsidRDefault="009C326B" w:rsidP="0047082E">
                    <w:pPr>
                      <w:rPr>
                        <w:rFonts w:ascii="Arial" w:hAnsi="Arial"/>
                        <w:sz w:val="16"/>
                      </w:rPr>
                    </w:pPr>
                    <w:r w:rsidRPr="002E52BD">
                      <w:rPr>
                        <w:rFonts w:ascii="Arial" w:hAnsi="Arial"/>
                        <w:sz w:val="16"/>
                      </w:rPr>
                      <w:t>Public Relations</w:t>
                    </w:r>
                  </w:p>
                  <w:p w14:paraId="38AEB32F" w14:textId="77777777" w:rsidR="009C326B" w:rsidRPr="002E52BD" w:rsidRDefault="009C326B" w:rsidP="0047082E">
                    <w:pPr>
                      <w:rPr>
                        <w:rFonts w:ascii="Arial" w:hAnsi="Arial"/>
                        <w:sz w:val="16"/>
                      </w:rPr>
                    </w:pPr>
                  </w:p>
                  <w:p w14:paraId="6E091C60" w14:textId="24BBA0A3" w:rsidR="009C326B" w:rsidRPr="00F05AC8" w:rsidRDefault="009C326B" w:rsidP="0047082E">
                    <w:pPr>
                      <w:rPr>
                        <w:rFonts w:ascii="Arial" w:hAnsi="Arial"/>
                        <w:sz w:val="16"/>
                      </w:rPr>
                    </w:pPr>
                    <w:r w:rsidRPr="00F05AC8">
                      <w:rPr>
                        <w:rFonts w:ascii="Arial" w:hAnsi="Arial"/>
                        <w:sz w:val="16"/>
                      </w:rPr>
                      <w:t>Viega</w:t>
                    </w:r>
                    <w:r w:rsidR="0073310B">
                      <w:rPr>
                        <w:rFonts w:ascii="Arial" w:hAnsi="Arial"/>
                        <w:sz w:val="16"/>
                      </w:rPr>
                      <w:t xml:space="preserve"> </w:t>
                    </w:r>
                    <w:r w:rsidRPr="00F05AC8">
                      <w:rPr>
                        <w:rFonts w:ascii="Arial" w:hAnsi="Arial"/>
                        <w:sz w:val="16"/>
                      </w:rPr>
                      <w:t xml:space="preserve">GmbH &amp; Co. KG </w:t>
                    </w:r>
                  </w:p>
                  <w:p w14:paraId="6E927F1D" w14:textId="77777777" w:rsidR="009C326B" w:rsidRPr="00F05AC8" w:rsidRDefault="009C326B" w:rsidP="0047082E">
                    <w:pPr>
                      <w:rPr>
                        <w:rFonts w:ascii="Arial" w:hAnsi="Arial"/>
                        <w:sz w:val="16"/>
                      </w:rPr>
                    </w:pPr>
                    <w:r w:rsidRPr="00F05AC8">
                      <w:rPr>
                        <w:rFonts w:ascii="Arial" w:hAnsi="Arial"/>
                        <w:sz w:val="16"/>
                      </w:rPr>
                      <w:t>Viega Platz 1</w:t>
                    </w:r>
                  </w:p>
                  <w:p w14:paraId="05237FA3" w14:textId="77777777" w:rsidR="009C326B" w:rsidRDefault="009C326B" w:rsidP="0047082E">
                    <w:pPr>
                      <w:rPr>
                        <w:rFonts w:ascii="Arial" w:hAnsi="Arial"/>
                        <w:sz w:val="16"/>
                      </w:rPr>
                    </w:pPr>
                    <w:r>
                      <w:rPr>
                        <w:rFonts w:ascii="Arial" w:hAnsi="Arial"/>
                        <w:sz w:val="16"/>
                      </w:rPr>
                      <w:t>57439 Attendorn</w:t>
                    </w:r>
                  </w:p>
                  <w:p w14:paraId="3DE44CAF" w14:textId="77777777" w:rsidR="009C326B" w:rsidRDefault="009C326B" w:rsidP="0047082E">
                    <w:pPr>
                      <w:rPr>
                        <w:rFonts w:ascii="Arial" w:hAnsi="Arial"/>
                        <w:sz w:val="16"/>
                      </w:rPr>
                    </w:pPr>
                    <w:r>
                      <w:rPr>
                        <w:rFonts w:ascii="Arial" w:hAnsi="Arial"/>
                        <w:sz w:val="16"/>
                      </w:rPr>
                      <w:t>Deutschland</w:t>
                    </w:r>
                  </w:p>
                  <w:p w14:paraId="7A5E9F73" w14:textId="77777777" w:rsidR="009C326B" w:rsidRDefault="009C326B" w:rsidP="0047082E">
                    <w:pPr>
                      <w:rPr>
                        <w:rFonts w:ascii="Arial" w:hAnsi="Arial"/>
                        <w:sz w:val="16"/>
                      </w:rPr>
                    </w:pPr>
                  </w:p>
                  <w:p w14:paraId="1B1802BB" w14:textId="77777777" w:rsidR="009C326B" w:rsidRDefault="009C326B" w:rsidP="0047082E">
                    <w:pPr>
                      <w:rPr>
                        <w:rFonts w:ascii="Arial" w:hAnsi="Arial"/>
                        <w:sz w:val="16"/>
                      </w:rPr>
                    </w:pPr>
                    <w:r>
                      <w:rPr>
                        <w:rFonts w:ascii="Arial" w:hAnsi="Arial"/>
                        <w:sz w:val="16"/>
                      </w:rPr>
                      <w:t>Tel.: +49 (0) 2722 61-1962</w:t>
                    </w:r>
                  </w:p>
                  <w:p w14:paraId="032D6E78" w14:textId="77777777" w:rsidR="009C326B" w:rsidRDefault="009C326B" w:rsidP="0047082E">
                    <w:pPr>
                      <w:rPr>
                        <w:rFonts w:ascii="Arial" w:hAnsi="Arial"/>
                        <w:sz w:val="16"/>
                      </w:rPr>
                    </w:pPr>
                    <w:r>
                      <w:rPr>
                        <w:rFonts w:ascii="Arial" w:hAnsi="Arial"/>
                        <w:sz w:val="16"/>
                      </w:rPr>
                      <w:t>Juliane.Hummeltenberg@viega.de www.viega.de/medien</w:t>
                    </w:r>
                  </w:p>
                  <w:p w14:paraId="00F39D5B" w14:textId="77777777" w:rsidR="009C326B" w:rsidRDefault="009C326B" w:rsidP="0047082E">
                    <w:pPr>
                      <w:rPr>
                        <w:rFonts w:ascii="Arial" w:hAnsi="Arial"/>
                        <w:sz w:val="16"/>
                      </w:rPr>
                    </w:pPr>
                  </w:p>
                  <w:p w14:paraId="1CE86289" w14:textId="77777777" w:rsidR="009C326B" w:rsidRPr="00DB67FE" w:rsidRDefault="009C326B" w:rsidP="0047082E">
                    <w:pPr>
                      <w:rPr>
                        <w:rFonts w:ascii="Arial" w:hAnsi="Arial"/>
                        <w:sz w:val="16"/>
                      </w:rPr>
                    </w:pPr>
                  </w:p>
                  <w:p w14:paraId="1A18EE45" w14:textId="77777777" w:rsidR="009C326B" w:rsidRPr="00DB67FE" w:rsidRDefault="009C326B" w:rsidP="0047082E">
                    <w:pPr>
                      <w:rPr>
                        <w:rFonts w:ascii="Arial" w:hAnsi="Arial"/>
                        <w:sz w:val="16"/>
                      </w:rPr>
                    </w:pPr>
                  </w:p>
                </w:txbxContent>
              </v:textbox>
            </v:shape>
          </w:pict>
        </mc:Fallback>
      </mc:AlternateContent>
    </w:r>
    <w:r w:rsidR="003323AA">
      <w:rPr>
        <w:rFonts w:cs="Arial"/>
        <w:sz w:val="40"/>
        <w:szCs w:val="40"/>
      </w:rPr>
      <w:t>Press</w:t>
    </w:r>
    <w:r w:rsidR="00BD27BA">
      <w:rPr>
        <w:rFonts w:cs="Arial"/>
        <w:sz w:val="40"/>
        <w:szCs w:val="40"/>
      </w:rPr>
      <w:t>e-Information</w:t>
    </w:r>
  </w:p>
  <w:p w14:paraId="3F2792F8" w14:textId="77777777" w:rsidR="00B3568C" w:rsidRPr="005B7AE0" w:rsidRDefault="00B3568C">
    <w:pPr>
      <w:rPr>
        <w:rFonts w:ascii="Arial" w:hAnsi="Arial" w:cs="Arial"/>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445A9" w14:textId="77777777" w:rsidR="00B3568C" w:rsidRDefault="00E728BA" w:rsidP="00B3568C">
    <w:pPr>
      <w:ind w:left="-1134"/>
    </w:pPr>
    <w:r>
      <w:rPr>
        <w:noProof/>
      </w:rPr>
      <mc:AlternateContent>
        <mc:Choice Requires="wps">
          <w:drawing>
            <wp:anchor distT="0" distB="0" distL="114300" distR="114300" simplePos="0" relativeHeight="251658241" behindDoc="0" locked="0" layoutInCell="1" allowOverlap="1" wp14:anchorId="3F489BDE" wp14:editId="5F9067CB">
              <wp:simplePos x="0" y="0"/>
              <wp:positionH relativeFrom="column">
                <wp:posOffset>5220970</wp:posOffset>
              </wp:positionH>
              <wp:positionV relativeFrom="paragraph">
                <wp:posOffset>1340485</wp:posOffset>
              </wp:positionV>
              <wp:extent cx="1257300" cy="1371600"/>
              <wp:effectExtent l="0" t="0" r="0"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47914" w14:textId="77777777" w:rsidR="00B3568C" w:rsidRDefault="00B3568C" w:rsidP="00B3568C">
                          <w:pPr>
                            <w:rPr>
                              <w:rFonts w:ascii="Arial" w:hAnsi="Arial"/>
                              <w:sz w:val="16"/>
                            </w:rPr>
                          </w:pPr>
                          <w:r w:rsidRPr="00DB67FE">
                            <w:rPr>
                              <w:rFonts w:ascii="Arial" w:hAnsi="Arial"/>
                              <w:sz w:val="16"/>
                            </w:rPr>
                            <w:t>Viega GmbH &amp; Co. KG</w:t>
                          </w:r>
                        </w:p>
                        <w:p w14:paraId="27A5CA6F" w14:textId="77777777" w:rsidR="00B3568C" w:rsidRPr="00DB67FE" w:rsidRDefault="00B3568C" w:rsidP="00B3568C">
                          <w:pPr>
                            <w:rPr>
                              <w:rFonts w:ascii="Arial" w:hAnsi="Arial"/>
                              <w:sz w:val="16"/>
                            </w:rPr>
                          </w:pPr>
                          <w:r w:rsidRPr="00DB67FE">
                            <w:rPr>
                              <w:rFonts w:ascii="Arial" w:hAnsi="Arial"/>
                              <w:sz w:val="16"/>
                            </w:rPr>
                            <w:t>Sanitär- und Heizungssysteme</w:t>
                          </w:r>
                        </w:p>
                        <w:p w14:paraId="1E53D9D2" w14:textId="77777777" w:rsidR="00B3568C" w:rsidRPr="00DB67FE" w:rsidRDefault="00B3568C" w:rsidP="00B3568C">
                          <w:pPr>
                            <w:rPr>
                              <w:rFonts w:ascii="Arial" w:hAnsi="Arial"/>
                              <w:sz w:val="16"/>
                            </w:rPr>
                          </w:pPr>
                          <w:r w:rsidRPr="00DB67FE">
                            <w:rPr>
                              <w:rFonts w:ascii="Arial" w:hAnsi="Arial"/>
                              <w:sz w:val="16"/>
                            </w:rPr>
                            <w:t>Postfach 430/440</w:t>
                          </w:r>
                        </w:p>
                        <w:p w14:paraId="11D80A6F" w14:textId="77777777" w:rsidR="00B3568C" w:rsidRPr="00DB67FE" w:rsidRDefault="00B3568C" w:rsidP="00B3568C">
                          <w:pPr>
                            <w:rPr>
                              <w:rFonts w:ascii="Arial" w:hAnsi="Arial"/>
                              <w:sz w:val="16"/>
                            </w:rPr>
                          </w:pPr>
                          <w:r w:rsidRPr="00DB67FE">
                            <w:rPr>
                              <w:rFonts w:ascii="Arial" w:hAnsi="Arial"/>
                              <w:sz w:val="16"/>
                            </w:rPr>
                            <w:t>57428 Attendorn</w:t>
                          </w:r>
                        </w:p>
                        <w:p w14:paraId="28150032" w14:textId="77777777" w:rsidR="00B3568C" w:rsidRPr="00DB67FE" w:rsidRDefault="00B3568C" w:rsidP="00B3568C">
                          <w:pPr>
                            <w:rPr>
                              <w:rFonts w:ascii="Arial" w:hAnsi="Arial"/>
                              <w:sz w:val="16"/>
                            </w:rPr>
                          </w:pPr>
                          <w:r w:rsidRPr="00DB67FE">
                            <w:rPr>
                              <w:rFonts w:ascii="Arial" w:hAnsi="Arial"/>
                              <w:sz w:val="16"/>
                            </w:rPr>
                            <w:t>Kontakt: Katharina Schulte</w:t>
                          </w:r>
                        </w:p>
                        <w:p w14:paraId="48B536A9" w14:textId="77777777" w:rsidR="00B3568C" w:rsidRPr="00607D55" w:rsidRDefault="00B3568C" w:rsidP="00B3568C">
                          <w:pPr>
                            <w:rPr>
                              <w:rFonts w:ascii="Arial" w:hAnsi="Arial"/>
                              <w:sz w:val="16"/>
                            </w:rPr>
                          </w:pPr>
                          <w:r w:rsidRPr="00607D55">
                            <w:rPr>
                              <w:rFonts w:ascii="Arial" w:hAnsi="Arial"/>
                              <w:sz w:val="16"/>
                            </w:rPr>
                            <w:t>Public Relations</w:t>
                          </w:r>
                        </w:p>
                        <w:p w14:paraId="6AFEC995" w14:textId="77777777" w:rsidR="00B3568C" w:rsidRPr="000E662D" w:rsidRDefault="00B3568C" w:rsidP="00B3568C">
                          <w:pPr>
                            <w:rPr>
                              <w:rFonts w:ascii="Arial" w:hAnsi="Arial"/>
                              <w:sz w:val="16"/>
                              <w:lang w:val="en-US"/>
                            </w:rPr>
                          </w:pPr>
                          <w:r w:rsidRPr="000E662D">
                            <w:rPr>
                              <w:rFonts w:ascii="Arial" w:hAnsi="Arial"/>
                              <w:sz w:val="16"/>
                              <w:lang w:val="en-US"/>
                            </w:rPr>
                            <w:t>Tel.: +49(0) 2722 61-1545</w:t>
                          </w:r>
                        </w:p>
                        <w:p w14:paraId="4B885150" w14:textId="77777777" w:rsidR="00B3568C" w:rsidRPr="000E662D" w:rsidRDefault="00B3568C" w:rsidP="00B3568C">
                          <w:pPr>
                            <w:rPr>
                              <w:rFonts w:ascii="Arial" w:hAnsi="Arial"/>
                              <w:sz w:val="16"/>
                              <w:lang w:val="en-US"/>
                            </w:rPr>
                          </w:pPr>
                          <w:r w:rsidRPr="000E662D">
                            <w:rPr>
                              <w:rFonts w:ascii="Arial" w:hAnsi="Arial"/>
                              <w:sz w:val="16"/>
                              <w:lang w:val="en-US"/>
                            </w:rPr>
                            <w:t>Fax +46(0)2722 61-1381</w:t>
                          </w:r>
                        </w:p>
                        <w:p w14:paraId="47A45163" w14:textId="77777777" w:rsidR="00B3568C" w:rsidRPr="000E662D" w:rsidRDefault="00B3568C" w:rsidP="00B3568C">
                          <w:pPr>
                            <w:rPr>
                              <w:rFonts w:ascii="Arial" w:hAnsi="Arial"/>
                              <w:sz w:val="16"/>
                              <w:lang w:val="en-US"/>
                            </w:rPr>
                          </w:pPr>
                          <w:r w:rsidRPr="000E662D">
                            <w:rPr>
                              <w:rFonts w:ascii="Arial" w:hAnsi="Arial"/>
                              <w:sz w:val="16"/>
                              <w:lang w:val="en-US"/>
                            </w:rPr>
                            <w:t>kschulte@viega.de</w:t>
                          </w:r>
                        </w:p>
                        <w:p w14:paraId="05D32F51" w14:textId="77777777" w:rsidR="00B3568C" w:rsidRPr="000E662D" w:rsidRDefault="00B3568C" w:rsidP="00B3568C">
                          <w:pPr>
                            <w:rPr>
                              <w:rFonts w:ascii="Arial" w:hAnsi="Arial"/>
                              <w:sz w:val="16"/>
                              <w:lang w:val="en-US"/>
                            </w:rPr>
                          </w:pPr>
                          <w:r w:rsidRPr="000E662D">
                            <w:rPr>
                              <w:rFonts w:ascii="Arial" w:hAnsi="Arial"/>
                              <w:sz w:val="16"/>
                              <w:lang w:val="en-US"/>
                            </w:rPr>
                            <w:t>www.viega.de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89BDE" id="_x0000_t202" coordsize="21600,21600" o:spt="202" path="m,l,21600r21600,l21600,xe">
              <v:stroke joinstyle="miter"/>
              <v:path gradientshapeok="t" o:connecttype="rect"/>
            </v:shapetype>
            <v:shape id="Text Box 15" o:spid="_x0000_s1027" type="#_x0000_t202" style="position:absolute;left:0;text-align:left;margin-left:411.1pt;margin-top:105.55pt;width:99pt;height:10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" filled="f" stroked="f">
              <v:textbox inset="0,0,0,0">
                <w:txbxContent>
                  <w:p w14:paraId="55047914" w14:textId="77777777" w:rsidR="00B3568C" w:rsidRDefault="00B3568C" w:rsidP="00B3568C">
                    <w:pPr>
                      <w:rPr>
                        <w:rFonts w:ascii="Arial" w:hAnsi="Arial"/>
                        <w:sz w:val="16"/>
                      </w:rPr>
                    </w:pPr>
                    <w:r w:rsidRPr="00DB67FE">
                      <w:rPr>
                        <w:rFonts w:ascii="Arial" w:hAnsi="Arial"/>
                        <w:sz w:val="16"/>
                      </w:rPr>
                      <w:t>Viega GmbH &amp; Co. KG</w:t>
                    </w:r>
                  </w:p>
                  <w:p w14:paraId="27A5CA6F" w14:textId="77777777" w:rsidR="00B3568C" w:rsidRPr="00DB67FE" w:rsidRDefault="00B3568C" w:rsidP="00B3568C">
                    <w:pPr>
                      <w:rPr>
                        <w:rFonts w:ascii="Arial" w:hAnsi="Arial"/>
                        <w:sz w:val="16"/>
                      </w:rPr>
                    </w:pPr>
                    <w:r w:rsidRPr="00DB67FE">
                      <w:rPr>
                        <w:rFonts w:ascii="Arial" w:hAnsi="Arial"/>
                        <w:sz w:val="16"/>
                      </w:rPr>
                      <w:t>Sanitär- und Heizungssysteme</w:t>
                    </w:r>
                  </w:p>
                  <w:p w14:paraId="1E53D9D2" w14:textId="77777777" w:rsidR="00B3568C" w:rsidRPr="00DB67FE" w:rsidRDefault="00B3568C" w:rsidP="00B3568C">
                    <w:pPr>
                      <w:rPr>
                        <w:rFonts w:ascii="Arial" w:hAnsi="Arial"/>
                        <w:sz w:val="16"/>
                      </w:rPr>
                    </w:pPr>
                    <w:r w:rsidRPr="00DB67FE">
                      <w:rPr>
                        <w:rFonts w:ascii="Arial" w:hAnsi="Arial"/>
                        <w:sz w:val="16"/>
                      </w:rPr>
                      <w:t>Postfach 430/440</w:t>
                    </w:r>
                  </w:p>
                  <w:p w14:paraId="11D80A6F" w14:textId="77777777" w:rsidR="00B3568C" w:rsidRPr="00DB67FE" w:rsidRDefault="00B3568C" w:rsidP="00B3568C">
                    <w:pPr>
                      <w:rPr>
                        <w:rFonts w:ascii="Arial" w:hAnsi="Arial"/>
                        <w:sz w:val="16"/>
                      </w:rPr>
                    </w:pPr>
                    <w:r w:rsidRPr="00DB67FE">
                      <w:rPr>
                        <w:rFonts w:ascii="Arial" w:hAnsi="Arial"/>
                        <w:sz w:val="16"/>
                      </w:rPr>
                      <w:t>57428 Attendorn</w:t>
                    </w:r>
                  </w:p>
                  <w:p w14:paraId="28150032" w14:textId="77777777" w:rsidR="00B3568C" w:rsidRPr="00DB67FE" w:rsidRDefault="00B3568C" w:rsidP="00B3568C">
                    <w:pPr>
                      <w:rPr>
                        <w:rFonts w:ascii="Arial" w:hAnsi="Arial"/>
                        <w:sz w:val="16"/>
                      </w:rPr>
                    </w:pPr>
                    <w:r w:rsidRPr="00DB67FE">
                      <w:rPr>
                        <w:rFonts w:ascii="Arial" w:hAnsi="Arial"/>
                        <w:sz w:val="16"/>
                      </w:rPr>
                      <w:t>Kontakt: Katharina Schulte</w:t>
                    </w:r>
                  </w:p>
                  <w:p w14:paraId="48B536A9" w14:textId="77777777" w:rsidR="00B3568C" w:rsidRPr="00607D55" w:rsidRDefault="00B3568C" w:rsidP="00B3568C">
                    <w:pPr>
                      <w:rPr>
                        <w:rFonts w:ascii="Arial" w:hAnsi="Arial"/>
                        <w:sz w:val="16"/>
                      </w:rPr>
                    </w:pPr>
                    <w:r w:rsidRPr="00607D55">
                      <w:rPr>
                        <w:rFonts w:ascii="Arial" w:hAnsi="Arial"/>
                        <w:sz w:val="16"/>
                      </w:rPr>
                      <w:t>Public Relations</w:t>
                    </w:r>
                  </w:p>
                  <w:p w14:paraId="6AFEC995" w14:textId="77777777" w:rsidR="00B3568C" w:rsidRPr="000E662D" w:rsidRDefault="00B3568C" w:rsidP="00B3568C">
                    <w:pPr>
                      <w:rPr>
                        <w:rFonts w:ascii="Arial" w:hAnsi="Arial"/>
                        <w:sz w:val="16"/>
                        <w:lang w:val="en-US"/>
                      </w:rPr>
                    </w:pPr>
                    <w:r w:rsidRPr="000E662D">
                      <w:rPr>
                        <w:rFonts w:ascii="Arial" w:hAnsi="Arial"/>
                        <w:sz w:val="16"/>
                        <w:lang w:val="en-US"/>
                      </w:rPr>
                      <w:t>Tel.: +49(0) 2722 61-1545</w:t>
                    </w:r>
                  </w:p>
                  <w:p w14:paraId="4B885150" w14:textId="77777777" w:rsidR="00B3568C" w:rsidRPr="000E662D" w:rsidRDefault="00B3568C" w:rsidP="00B3568C">
                    <w:pPr>
                      <w:rPr>
                        <w:rFonts w:ascii="Arial" w:hAnsi="Arial"/>
                        <w:sz w:val="16"/>
                        <w:lang w:val="en-US"/>
                      </w:rPr>
                    </w:pPr>
                    <w:r w:rsidRPr="000E662D">
                      <w:rPr>
                        <w:rFonts w:ascii="Arial" w:hAnsi="Arial"/>
                        <w:sz w:val="16"/>
                        <w:lang w:val="en-US"/>
                      </w:rPr>
                      <w:t>Fax +46(0)2722 61-1381</w:t>
                    </w:r>
                  </w:p>
                  <w:p w14:paraId="47A45163" w14:textId="77777777" w:rsidR="00B3568C" w:rsidRPr="000E662D" w:rsidRDefault="00B3568C" w:rsidP="00B3568C">
                    <w:pPr>
                      <w:rPr>
                        <w:rFonts w:ascii="Arial" w:hAnsi="Arial"/>
                        <w:sz w:val="16"/>
                        <w:lang w:val="en-US"/>
                      </w:rPr>
                    </w:pPr>
                    <w:r w:rsidRPr="000E662D">
                      <w:rPr>
                        <w:rFonts w:ascii="Arial" w:hAnsi="Arial"/>
                        <w:sz w:val="16"/>
                        <w:lang w:val="en-US"/>
                      </w:rPr>
                      <w:t>kschulte@viega.de</w:t>
                    </w:r>
                  </w:p>
                  <w:p w14:paraId="05D32F51" w14:textId="77777777" w:rsidR="00B3568C" w:rsidRPr="000E662D" w:rsidRDefault="00B3568C" w:rsidP="00B3568C">
                    <w:pPr>
                      <w:rPr>
                        <w:rFonts w:ascii="Arial" w:hAnsi="Arial"/>
                        <w:sz w:val="16"/>
                        <w:lang w:val="en-US"/>
                      </w:rPr>
                    </w:pPr>
                    <w:r w:rsidRPr="000E662D">
                      <w:rPr>
                        <w:rFonts w:ascii="Arial" w:hAnsi="Arial"/>
                        <w:sz w:val="16"/>
                        <w:lang w:val="en-US"/>
                      </w:rPr>
                      <w:t>www.viega.de</w:t>
                    </w:r>
                  </w:p>
                </w:txbxContent>
              </v:textbox>
            </v:shape>
          </w:pict>
        </mc:Fallback>
      </mc:AlternateContent>
    </w:r>
    <w:r>
      <w:rPr>
        <w:noProof/>
      </w:rPr>
      <w:drawing>
        <wp:anchor distT="0" distB="0" distL="114300" distR="114300" simplePos="0" relativeHeight="251658240" behindDoc="1" locked="0" layoutInCell="1" allowOverlap="1" wp14:anchorId="41EAAFE9" wp14:editId="636B5D53">
          <wp:simplePos x="0" y="0"/>
          <wp:positionH relativeFrom="column">
            <wp:posOffset>5220335</wp:posOffset>
          </wp:positionH>
          <wp:positionV relativeFrom="page">
            <wp:posOffset>467995</wp:posOffset>
          </wp:positionV>
          <wp:extent cx="1198880" cy="1005840"/>
          <wp:effectExtent l="0" t="0" r="1270" b="3810"/>
          <wp:wrapNone/>
          <wp:docPr id="14" name="Bild 14" descr="grafik0015_09_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fik0015_09_20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8880" cy="100584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654"/>
    <w:rsid w:val="00006A74"/>
    <w:rsid w:val="00010231"/>
    <w:rsid w:val="00022726"/>
    <w:rsid w:val="0002459F"/>
    <w:rsid w:val="00033280"/>
    <w:rsid w:val="00042AB7"/>
    <w:rsid w:val="00045257"/>
    <w:rsid w:val="00045F0C"/>
    <w:rsid w:val="000525EA"/>
    <w:rsid w:val="000704FD"/>
    <w:rsid w:val="00072049"/>
    <w:rsid w:val="000740D4"/>
    <w:rsid w:val="000901AE"/>
    <w:rsid w:val="00092A9B"/>
    <w:rsid w:val="000C4132"/>
    <w:rsid w:val="000D2F4A"/>
    <w:rsid w:val="000E3B5C"/>
    <w:rsid w:val="000E4C20"/>
    <w:rsid w:val="000E5C57"/>
    <w:rsid w:val="000E662D"/>
    <w:rsid w:val="000E66D8"/>
    <w:rsid w:val="000F658D"/>
    <w:rsid w:val="001064E0"/>
    <w:rsid w:val="00121826"/>
    <w:rsid w:val="00125B1F"/>
    <w:rsid w:val="00127CA7"/>
    <w:rsid w:val="00130592"/>
    <w:rsid w:val="00130CA5"/>
    <w:rsid w:val="001363B8"/>
    <w:rsid w:val="0014504F"/>
    <w:rsid w:val="001461AC"/>
    <w:rsid w:val="0014779C"/>
    <w:rsid w:val="00157C47"/>
    <w:rsid w:val="00160468"/>
    <w:rsid w:val="00161DE2"/>
    <w:rsid w:val="00173AB7"/>
    <w:rsid w:val="00176208"/>
    <w:rsid w:val="00197475"/>
    <w:rsid w:val="001A27D4"/>
    <w:rsid w:val="001B14E2"/>
    <w:rsid w:val="001B16C2"/>
    <w:rsid w:val="001B2C00"/>
    <w:rsid w:val="001B4CBA"/>
    <w:rsid w:val="001B5C12"/>
    <w:rsid w:val="001D5083"/>
    <w:rsid w:val="001D7E07"/>
    <w:rsid w:val="001F279C"/>
    <w:rsid w:val="001F57C1"/>
    <w:rsid w:val="001F6784"/>
    <w:rsid w:val="00226039"/>
    <w:rsid w:val="0023545E"/>
    <w:rsid w:val="00241479"/>
    <w:rsid w:val="00246C15"/>
    <w:rsid w:val="00250840"/>
    <w:rsid w:val="00251B13"/>
    <w:rsid w:val="00257696"/>
    <w:rsid w:val="00265346"/>
    <w:rsid w:val="00274F8F"/>
    <w:rsid w:val="00291A33"/>
    <w:rsid w:val="00294019"/>
    <w:rsid w:val="002A07C1"/>
    <w:rsid w:val="002A26F1"/>
    <w:rsid w:val="002A40F3"/>
    <w:rsid w:val="002A7CBA"/>
    <w:rsid w:val="002B5F69"/>
    <w:rsid w:val="002E3660"/>
    <w:rsid w:val="002E3ECE"/>
    <w:rsid w:val="002E52BD"/>
    <w:rsid w:val="002E796E"/>
    <w:rsid w:val="00304129"/>
    <w:rsid w:val="00314F9D"/>
    <w:rsid w:val="0031609D"/>
    <w:rsid w:val="003253A6"/>
    <w:rsid w:val="00326B67"/>
    <w:rsid w:val="003323AA"/>
    <w:rsid w:val="003368DF"/>
    <w:rsid w:val="003456A0"/>
    <w:rsid w:val="003479EC"/>
    <w:rsid w:val="003506C5"/>
    <w:rsid w:val="0035439A"/>
    <w:rsid w:val="00366AC6"/>
    <w:rsid w:val="00371FAE"/>
    <w:rsid w:val="00374666"/>
    <w:rsid w:val="003856C5"/>
    <w:rsid w:val="0039533A"/>
    <w:rsid w:val="003C109D"/>
    <w:rsid w:val="003C5C03"/>
    <w:rsid w:val="003D4AA9"/>
    <w:rsid w:val="003E0300"/>
    <w:rsid w:val="003E29E5"/>
    <w:rsid w:val="003F1D59"/>
    <w:rsid w:val="00400C65"/>
    <w:rsid w:val="004011CD"/>
    <w:rsid w:val="00405BD8"/>
    <w:rsid w:val="004119B8"/>
    <w:rsid w:val="0042557E"/>
    <w:rsid w:val="00426248"/>
    <w:rsid w:val="0042791B"/>
    <w:rsid w:val="00427F56"/>
    <w:rsid w:val="004446FA"/>
    <w:rsid w:val="00455852"/>
    <w:rsid w:val="00461A76"/>
    <w:rsid w:val="00467B81"/>
    <w:rsid w:val="004720DB"/>
    <w:rsid w:val="0048226A"/>
    <w:rsid w:val="00483642"/>
    <w:rsid w:val="004A55E4"/>
    <w:rsid w:val="004D17D6"/>
    <w:rsid w:val="004D50E7"/>
    <w:rsid w:val="004D5D30"/>
    <w:rsid w:val="004E2428"/>
    <w:rsid w:val="004F3250"/>
    <w:rsid w:val="004F75A2"/>
    <w:rsid w:val="00502260"/>
    <w:rsid w:val="005024A1"/>
    <w:rsid w:val="00503B9A"/>
    <w:rsid w:val="00510143"/>
    <w:rsid w:val="005166BB"/>
    <w:rsid w:val="00524692"/>
    <w:rsid w:val="00531EDA"/>
    <w:rsid w:val="0055677B"/>
    <w:rsid w:val="00576C60"/>
    <w:rsid w:val="00576F8E"/>
    <w:rsid w:val="00580715"/>
    <w:rsid w:val="00582BE7"/>
    <w:rsid w:val="005831B2"/>
    <w:rsid w:val="005926C3"/>
    <w:rsid w:val="005A0FEA"/>
    <w:rsid w:val="005B702E"/>
    <w:rsid w:val="005B7AE0"/>
    <w:rsid w:val="005C3180"/>
    <w:rsid w:val="005D58AA"/>
    <w:rsid w:val="005E1ABF"/>
    <w:rsid w:val="005E30C3"/>
    <w:rsid w:val="005F4643"/>
    <w:rsid w:val="00604916"/>
    <w:rsid w:val="00607D55"/>
    <w:rsid w:val="0062166F"/>
    <w:rsid w:val="00646438"/>
    <w:rsid w:val="006523BB"/>
    <w:rsid w:val="00656FFA"/>
    <w:rsid w:val="00661CDA"/>
    <w:rsid w:val="006627E3"/>
    <w:rsid w:val="00663ED9"/>
    <w:rsid w:val="00684A10"/>
    <w:rsid w:val="00685838"/>
    <w:rsid w:val="006B097B"/>
    <w:rsid w:val="006B4B08"/>
    <w:rsid w:val="006B6F8D"/>
    <w:rsid w:val="006C0762"/>
    <w:rsid w:val="006D05AD"/>
    <w:rsid w:val="006D3FCA"/>
    <w:rsid w:val="006E2BC0"/>
    <w:rsid w:val="006E5457"/>
    <w:rsid w:val="006F0311"/>
    <w:rsid w:val="006F5D49"/>
    <w:rsid w:val="0070416F"/>
    <w:rsid w:val="00707488"/>
    <w:rsid w:val="007143EA"/>
    <w:rsid w:val="0073310B"/>
    <w:rsid w:val="00750CDF"/>
    <w:rsid w:val="007576FB"/>
    <w:rsid w:val="00765DA3"/>
    <w:rsid w:val="00774EA3"/>
    <w:rsid w:val="00776BF0"/>
    <w:rsid w:val="00781C57"/>
    <w:rsid w:val="007864EE"/>
    <w:rsid w:val="00794E9D"/>
    <w:rsid w:val="007A740D"/>
    <w:rsid w:val="007B165B"/>
    <w:rsid w:val="007C439C"/>
    <w:rsid w:val="007D5B3F"/>
    <w:rsid w:val="007F0BF2"/>
    <w:rsid w:val="007F3395"/>
    <w:rsid w:val="007F4A8C"/>
    <w:rsid w:val="007F6B95"/>
    <w:rsid w:val="008109B4"/>
    <w:rsid w:val="008212AE"/>
    <w:rsid w:val="0083364E"/>
    <w:rsid w:val="00836098"/>
    <w:rsid w:val="00842768"/>
    <w:rsid w:val="00862636"/>
    <w:rsid w:val="00862F4E"/>
    <w:rsid w:val="0086306C"/>
    <w:rsid w:val="00864E75"/>
    <w:rsid w:val="00866069"/>
    <w:rsid w:val="00867C86"/>
    <w:rsid w:val="00874509"/>
    <w:rsid w:val="00874CF3"/>
    <w:rsid w:val="00876C04"/>
    <w:rsid w:val="0089136B"/>
    <w:rsid w:val="00891D80"/>
    <w:rsid w:val="008962C5"/>
    <w:rsid w:val="008B2E5C"/>
    <w:rsid w:val="008B6912"/>
    <w:rsid w:val="008C3A92"/>
    <w:rsid w:val="008C7517"/>
    <w:rsid w:val="008F6EE8"/>
    <w:rsid w:val="0090021B"/>
    <w:rsid w:val="00901A50"/>
    <w:rsid w:val="00901D67"/>
    <w:rsid w:val="00902CDC"/>
    <w:rsid w:val="00907C3A"/>
    <w:rsid w:val="00911F53"/>
    <w:rsid w:val="00916F5C"/>
    <w:rsid w:val="00932049"/>
    <w:rsid w:val="009405CF"/>
    <w:rsid w:val="00942559"/>
    <w:rsid w:val="00956927"/>
    <w:rsid w:val="00956CF1"/>
    <w:rsid w:val="00957E2C"/>
    <w:rsid w:val="00963150"/>
    <w:rsid w:val="00963D37"/>
    <w:rsid w:val="00965394"/>
    <w:rsid w:val="009674BA"/>
    <w:rsid w:val="00992CCD"/>
    <w:rsid w:val="00993478"/>
    <w:rsid w:val="009B0F3C"/>
    <w:rsid w:val="009B1345"/>
    <w:rsid w:val="009B3AC4"/>
    <w:rsid w:val="009B7204"/>
    <w:rsid w:val="009C326B"/>
    <w:rsid w:val="009C3631"/>
    <w:rsid w:val="009C4885"/>
    <w:rsid w:val="009D122C"/>
    <w:rsid w:val="009D508F"/>
    <w:rsid w:val="009D54E2"/>
    <w:rsid w:val="009E277C"/>
    <w:rsid w:val="009F2F47"/>
    <w:rsid w:val="009F549D"/>
    <w:rsid w:val="009F6D18"/>
    <w:rsid w:val="00A02318"/>
    <w:rsid w:val="00A04E1D"/>
    <w:rsid w:val="00A05A47"/>
    <w:rsid w:val="00A15A11"/>
    <w:rsid w:val="00A16852"/>
    <w:rsid w:val="00A20A21"/>
    <w:rsid w:val="00A2358F"/>
    <w:rsid w:val="00A23A1A"/>
    <w:rsid w:val="00A40C1C"/>
    <w:rsid w:val="00A4694D"/>
    <w:rsid w:val="00A50AE6"/>
    <w:rsid w:val="00A525B6"/>
    <w:rsid w:val="00A555E4"/>
    <w:rsid w:val="00A60FD8"/>
    <w:rsid w:val="00A63631"/>
    <w:rsid w:val="00A71221"/>
    <w:rsid w:val="00A75713"/>
    <w:rsid w:val="00AB6CF3"/>
    <w:rsid w:val="00AD1EDD"/>
    <w:rsid w:val="00AD32E1"/>
    <w:rsid w:val="00AD606A"/>
    <w:rsid w:val="00AE4185"/>
    <w:rsid w:val="00AE57E9"/>
    <w:rsid w:val="00AF098E"/>
    <w:rsid w:val="00AF327B"/>
    <w:rsid w:val="00AF3DF5"/>
    <w:rsid w:val="00AF4D01"/>
    <w:rsid w:val="00B00B0F"/>
    <w:rsid w:val="00B01B0A"/>
    <w:rsid w:val="00B01CD6"/>
    <w:rsid w:val="00B0650F"/>
    <w:rsid w:val="00B1045E"/>
    <w:rsid w:val="00B121C4"/>
    <w:rsid w:val="00B171CB"/>
    <w:rsid w:val="00B201C3"/>
    <w:rsid w:val="00B208EC"/>
    <w:rsid w:val="00B349C1"/>
    <w:rsid w:val="00B3568C"/>
    <w:rsid w:val="00B37F95"/>
    <w:rsid w:val="00B45921"/>
    <w:rsid w:val="00B61354"/>
    <w:rsid w:val="00B6527B"/>
    <w:rsid w:val="00B65BC7"/>
    <w:rsid w:val="00B70114"/>
    <w:rsid w:val="00B72551"/>
    <w:rsid w:val="00B77A37"/>
    <w:rsid w:val="00B8488A"/>
    <w:rsid w:val="00B90FB7"/>
    <w:rsid w:val="00B96EF5"/>
    <w:rsid w:val="00B97A57"/>
    <w:rsid w:val="00BA1829"/>
    <w:rsid w:val="00BB3CEF"/>
    <w:rsid w:val="00BB78E0"/>
    <w:rsid w:val="00BD27BA"/>
    <w:rsid w:val="00BE59F1"/>
    <w:rsid w:val="00BF0D3A"/>
    <w:rsid w:val="00C0657E"/>
    <w:rsid w:val="00C0729B"/>
    <w:rsid w:val="00C354E5"/>
    <w:rsid w:val="00C40A6A"/>
    <w:rsid w:val="00C44654"/>
    <w:rsid w:val="00C45C05"/>
    <w:rsid w:val="00C87953"/>
    <w:rsid w:val="00C95EDF"/>
    <w:rsid w:val="00C9697A"/>
    <w:rsid w:val="00CA0840"/>
    <w:rsid w:val="00CA5111"/>
    <w:rsid w:val="00CB1851"/>
    <w:rsid w:val="00CC47CE"/>
    <w:rsid w:val="00CE30CA"/>
    <w:rsid w:val="00CE4D4D"/>
    <w:rsid w:val="00CF2912"/>
    <w:rsid w:val="00D07D4F"/>
    <w:rsid w:val="00D27B78"/>
    <w:rsid w:val="00D3050E"/>
    <w:rsid w:val="00D339AD"/>
    <w:rsid w:val="00D408FF"/>
    <w:rsid w:val="00D409F3"/>
    <w:rsid w:val="00D45505"/>
    <w:rsid w:val="00D5036C"/>
    <w:rsid w:val="00D57E49"/>
    <w:rsid w:val="00D7584F"/>
    <w:rsid w:val="00D82EEE"/>
    <w:rsid w:val="00D832B5"/>
    <w:rsid w:val="00DA551C"/>
    <w:rsid w:val="00DA63F3"/>
    <w:rsid w:val="00DA6D72"/>
    <w:rsid w:val="00DB62AE"/>
    <w:rsid w:val="00DC7BCE"/>
    <w:rsid w:val="00DD1B63"/>
    <w:rsid w:val="00DD2096"/>
    <w:rsid w:val="00DE4C6A"/>
    <w:rsid w:val="00DF3EAA"/>
    <w:rsid w:val="00E029DC"/>
    <w:rsid w:val="00E31658"/>
    <w:rsid w:val="00E350BA"/>
    <w:rsid w:val="00E35F32"/>
    <w:rsid w:val="00E4022B"/>
    <w:rsid w:val="00E5603C"/>
    <w:rsid w:val="00E617AF"/>
    <w:rsid w:val="00E650BB"/>
    <w:rsid w:val="00E728BA"/>
    <w:rsid w:val="00E74617"/>
    <w:rsid w:val="00E82D5D"/>
    <w:rsid w:val="00E861A1"/>
    <w:rsid w:val="00EB1B98"/>
    <w:rsid w:val="00EB71A4"/>
    <w:rsid w:val="00EE093B"/>
    <w:rsid w:val="00EF0E5C"/>
    <w:rsid w:val="00F00D05"/>
    <w:rsid w:val="00F05AC8"/>
    <w:rsid w:val="00F100E7"/>
    <w:rsid w:val="00F20AAA"/>
    <w:rsid w:val="00F411A0"/>
    <w:rsid w:val="00F52158"/>
    <w:rsid w:val="00F534AD"/>
    <w:rsid w:val="00F63A8C"/>
    <w:rsid w:val="00F82403"/>
    <w:rsid w:val="00FA11F9"/>
    <w:rsid w:val="00FA1274"/>
    <w:rsid w:val="00FA17B1"/>
    <w:rsid w:val="00FA7719"/>
    <w:rsid w:val="00FB1730"/>
    <w:rsid w:val="00FC7674"/>
    <w:rsid w:val="00FF35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08358106"/>
  <w15:docId w15:val="{FBC80277-D649-4DB9-A32C-2E3ABFF93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rPr>
  </w:style>
  <w:style w:type="paragraph" w:styleId="berschrift1">
    <w:name w:val="heading 1"/>
    <w:basedOn w:val="Standard"/>
    <w:next w:val="Standard"/>
    <w:qFormat/>
    <w:rsid w:val="00DB67FE"/>
    <w:pPr>
      <w:keepNext/>
      <w:spacing w:before="240" w:after="60"/>
      <w:outlineLvl w:val="0"/>
    </w:pPr>
    <w:rPr>
      <w:rFonts w:ascii="Arial" w:hAnsi="Arial"/>
      <w:b/>
      <w:kern w:val="32"/>
      <w:sz w:val="36"/>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Endnotentext">
    <w:name w:val="endnote text"/>
    <w:basedOn w:val="Standard"/>
    <w:semiHidden/>
    <w:rPr>
      <w:sz w:val="20"/>
    </w:rPr>
  </w:style>
  <w:style w:type="character" w:styleId="Endnotenzeichen">
    <w:name w:val="endnote reference"/>
    <w:semiHidden/>
    <w:rPr>
      <w:vertAlign w:val="superscript"/>
    </w:rPr>
  </w:style>
  <w:style w:type="paragraph" w:styleId="Textkrper">
    <w:name w:val="Body Text"/>
    <w:basedOn w:val="Standard"/>
    <w:link w:val="TextkrperZchn"/>
    <w:rsid w:val="00DB67FE"/>
    <w:pPr>
      <w:tabs>
        <w:tab w:val="left" w:pos="1701"/>
        <w:tab w:val="right" w:pos="7541"/>
      </w:tabs>
      <w:outlineLvl w:val="0"/>
    </w:pPr>
    <w:rPr>
      <w:rFonts w:ascii="Arial" w:hAnsi="Arial"/>
      <w:color w:val="000000"/>
      <w:sz w:val="22"/>
    </w:rPr>
  </w:style>
  <w:style w:type="paragraph" w:customStyle="1" w:styleId="Intro">
    <w:name w:val="Intro"/>
    <w:basedOn w:val="Textkrper"/>
    <w:autoRedefine/>
    <w:rsid w:val="00E861A1"/>
    <w:pPr>
      <w:spacing w:line="300" w:lineRule="auto"/>
    </w:pPr>
    <w:rPr>
      <w:b/>
      <w:iCs/>
    </w:rPr>
  </w:style>
  <w:style w:type="paragraph" w:styleId="Dokumentstruktur">
    <w:name w:val="Document Map"/>
    <w:basedOn w:val="Standard"/>
    <w:semiHidden/>
    <w:rsid w:val="00DB67FE"/>
    <w:pPr>
      <w:shd w:val="clear" w:color="auto" w:fill="C6D5EC"/>
    </w:pPr>
    <w:rPr>
      <w:rFonts w:ascii="Lucida Grande" w:hAnsi="Lucida Grande"/>
      <w:szCs w:val="24"/>
    </w:rPr>
  </w:style>
  <w:style w:type="paragraph" w:styleId="Kopfzeile">
    <w:name w:val="header"/>
    <w:basedOn w:val="Standard"/>
    <w:rsid w:val="00DB67FE"/>
    <w:pPr>
      <w:tabs>
        <w:tab w:val="center" w:pos="4536"/>
        <w:tab w:val="right" w:pos="9072"/>
      </w:tabs>
    </w:pPr>
  </w:style>
  <w:style w:type="paragraph" w:styleId="Fuzeile">
    <w:name w:val="footer"/>
    <w:basedOn w:val="Standard"/>
    <w:semiHidden/>
    <w:rsid w:val="00DB67FE"/>
    <w:pPr>
      <w:tabs>
        <w:tab w:val="center" w:pos="4536"/>
        <w:tab w:val="right" w:pos="9072"/>
      </w:tabs>
    </w:pPr>
  </w:style>
  <w:style w:type="character" w:styleId="Hyperlink">
    <w:name w:val="Hyperlink"/>
    <w:rsid w:val="00A15A11"/>
    <w:rPr>
      <w:rFonts w:cs="Times New Roman"/>
      <w:color w:val="0000FF"/>
      <w:u w:val="single"/>
    </w:rPr>
  </w:style>
  <w:style w:type="paragraph" w:customStyle="1" w:styleId="viega4text">
    <w:name w:val="_viega4_text"/>
    <w:basedOn w:val="Standard"/>
    <w:rsid w:val="00A15A11"/>
    <w:pPr>
      <w:spacing w:after="240" w:line="360" w:lineRule="auto"/>
    </w:pPr>
    <w:rPr>
      <w:rFonts w:ascii="Arial" w:hAnsi="Arial" w:cs="Arial"/>
      <w:szCs w:val="24"/>
    </w:rPr>
  </w:style>
  <w:style w:type="paragraph" w:customStyle="1" w:styleId="text">
    <w:name w:val="text"/>
    <w:basedOn w:val="Standard"/>
    <w:rsid w:val="00A15A11"/>
    <w:pPr>
      <w:spacing w:after="240" w:line="360" w:lineRule="auto"/>
    </w:pPr>
    <w:rPr>
      <w:rFonts w:ascii="Arial" w:hAnsi="Arial" w:cs="Arial"/>
      <w:szCs w:val="24"/>
    </w:rPr>
  </w:style>
  <w:style w:type="character" w:styleId="Kommentarzeichen">
    <w:name w:val="annotation reference"/>
    <w:semiHidden/>
    <w:rsid w:val="000E3B5C"/>
    <w:rPr>
      <w:sz w:val="16"/>
      <w:szCs w:val="16"/>
    </w:rPr>
  </w:style>
  <w:style w:type="paragraph" w:styleId="Kommentartext">
    <w:name w:val="annotation text"/>
    <w:basedOn w:val="Standard"/>
    <w:link w:val="KommentartextZchn"/>
    <w:semiHidden/>
    <w:rsid w:val="000E3B5C"/>
    <w:rPr>
      <w:sz w:val="20"/>
    </w:rPr>
  </w:style>
  <w:style w:type="paragraph" w:styleId="Sprechblasentext">
    <w:name w:val="Balloon Text"/>
    <w:basedOn w:val="Standard"/>
    <w:semiHidden/>
    <w:rsid w:val="000E3B5C"/>
    <w:rPr>
      <w:rFonts w:ascii="Tahoma" w:hAnsi="Tahoma" w:cs="Tahoma"/>
      <w:sz w:val="16"/>
      <w:szCs w:val="16"/>
    </w:rPr>
  </w:style>
  <w:style w:type="paragraph" w:styleId="StandardWeb">
    <w:name w:val="Normal (Web)"/>
    <w:basedOn w:val="Standard"/>
    <w:uiPriority w:val="99"/>
    <w:rsid w:val="00A40C1C"/>
    <w:pPr>
      <w:spacing w:before="100" w:beforeAutospacing="1" w:after="100" w:afterAutospacing="1"/>
    </w:pPr>
    <w:rPr>
      <w:szCs w:val="24"/>
    </w:rPr>
  </w:style>
  <w:style w:type="character" w:customStyle="1" w:styleId="TextkrperZchn">
    <w:name w:val="Textkörper Zchn"/>
    <w:link w:val="Textkrper"/>
    <w:rsid w:val="006C0762"/>
    <w:rPr>
      <w:rFonts w:ascii="Arial" w:hAnsi="Arial"/>
      <w:color w:val="000000"/>
      <w:sz w:val="22"/>
    </w:rPr>
  </w:style>
  <w:style w:type="paragraph" w:customStyle="1" w:styleId="viegainfo">
    <w:name w:val="viega_info"/>
    <w:basedOn w:val="Kopfzeile"/>
    <w:rsid w:val="004011CD"/>
    <w:pPr>
      <w:tabs>
        <w:tab w:val="clear" w:pos="4536"/>
        <w:tab w:val="clear" w:pos="9072"/>
      </w:tabs>
      <w:spacing w:after="240"/>
    </w:pPr>
    <w:rPr>
      <w:rFonts w:ascii="Arial" w:hAnsi="Arial" w:cs="Arial"/>
      <w:snapToGrid w:val="0"/>
      <w:sz w:val="20"/>
    </w:rPr>
  </w:style>
  <w:style w:type="character" w:styleId="Hervorhebung">
    <w:name w:val="Emphasis"/>
    <w:qFormat/>
    <w:rsid w:val="00D339AD"/>
    <w:rPr>
      <w:i/>
      <w:iCs/>
    </w:rPr>
  </w:style>
  <w:style w:type="paragraph" w:styleId="Kommentarthema">
    <w:name w:val="annotation subject"/>
    <w:basedOn w:val="Kommentartext"/>
    <w:next w:val="Kommentartext"/>
    <w:link w:val="KommentarthemaZchn"/>
    <w:semiHidden/>
    <w:unhideWhenUsed/>
    <w:rsid w:val="00197475"/>
    <w:rPr>
      <w:b/>
      <w:bCs/>
    </w:rPr>
  </w:style>
  <w:style w:type="character" w:customStyle="1" w:styleId="KommentartextZchn">
    <w:name w:val="Kommentartext Zchn"/>
    <w:basedOn w:val="Absatz-Standardschriftart"/>
    <w:link w:val="Kommentartext"/>
    <w:semiHidden/>
    <w:rsid w:val="00197475"/>
  </w:style>
  <w:style w:type="character" w:customStyle="1" w:styleId="KommentarthemaZchn">
    <w:name w:val="Kommentarthema Zchn"/>
    <w:basedOn w:val="KommentartextZchn"/>
    <w:link w:val="Kommentarthema"/>
    <w:semiHidden/>
    <w:rsid w:val="00197475"/>
    <w:rPr>
      <w:b/>
      <w:bCs/>
    </w:rPr>
  </w:style>
  <w:style w:type="paragraph" w:customStyle="1" w:styleId="Text0">
    <w:name w:val="Text"/>
    <w:basedOn w:val="Standard"/>
    <w:autoRedefine/>
    <w:rsid w:val="001B4CBA"/>
    <w:pPr>
      <w:spacing w:before="120" w:after="120" w:line="360" w:lineRule="auto"/>
    </w:pPr>
    <w:rPr>
      <w:rFonts w:ascii="Arial" w:hAnsi="Arial"/>
      <w:sz w:val="20"/>
    </w:rPr>
  </w:style>
  <w:style w:type="character" w:customStyle="1" w:styleId="ui-provider">
    <w:name w:val="ui-provider"/>
    <w:basedOn w:val="Absatz-Standardschriftart"/>
    <w:rsid w:val="00661C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2624">
      <w:bodyDiv w:val="1"/>
      <w:marLeft w:val="0"/>
      <w:marRight w:val="0"/>
      <w:marTop w:val="0"/>
      <w:marBottom w:val="0"/>
      <w:divBdr>
        <w:top w:val="none" w:sz="0" w:space="0" w:color="auto"/>
        <w:left w:val="none" w:sz="0" w:space="0" w:color="auto"/>
        <w:bottom w:val="none" w:sz="0" w:space="0" w:color="auto"/>
        <w:right w:val="none" w:sz="0" w:space="0" w:color="auto"/>
      </w:divBdr>
    </w:div>
    <w:div w:id="97609047">
      <w:bodyDiv w:val="1"/>
      <w:marLeft w:val="0"/>
      <w:marRight w:val="0"/>
      <w:marTop w:val="0"/>
      <w:marBottom w:val="0"/>
      <w:divBdr>
        <w:top w:val="none" w:sz="0" w:space="0" w:color="auto"/>
        <w:left w:val="none" w:sz="0" w:space="0" w:color="auto"/>
        <w:bottom w:val="none" w:sz="0" w:space="0" w:color="auto"/>
        <w:right w:val="none" w:sz="0" w:space="0" w:color="auto"/>
      </w:divBdr>
    </w:div>
    <w:div w:id="336805845">
      <w:bodyDiv w:val="1"/>
      <w:marLeft w:val="0"/>
      <w:marRight w:val="0"/>
      <w:marTop w:val="0"/>
      <w:marBottom w:val="0"/>
      <w:divBdr>
        <w:top w:val="none" w:sz="0" w:space="0" w:color="auto"/>
        <w:left w:val="none" w:sz="0" w:space="0" w:color="auto"/>
        <w:bottom w:val="none" w:sz="0" w:space="0" w:color="auto"/>
        <w:right w:val="none" w:sz="0" w:space="0" w:color="auto"/>
      </w:divBdr>
    </w:div>
    <w:div w:id="607544863">
      <w:bodyDiv w:val="1"/>
      <w:marLeft w:val="0"/>
      <w:marRight w:val="0"/>
      <w:marTop w:val="0"/>
      <w:marBottom w:val="0"/>
      <w:divBdr>
        <w:top w:val="none" w:sz="0" w:space="0" w:color="auto"/>
        <w:left w:val="none" w:sz="0" w:space="0" w:color="auto"/>
        <w:bottom w:val="none" w:sz="0" w:space="0" w:color="auto"/>
        <w:right w:val="none" w:sz="0" w:space="0" w:color="auto"/>
      </w:divBdr>
    </w:div>
    <w:div w:id="15972483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7ad421-ff09-4b6b-a01f-296888bd0331" xsi:nil="true"/>
    <lcf76f155ced4ddcb4097134ff3c332f xmlns="4189b55e-93aa-4f60-a82a-141c09bb7dd9">
      <Terms xmlns="http://schemas.microsoft.com/office/infopath/2007/PartnerControls"/>
    </lcf76f155ced4ddcb4097134ff3c332f>
    <BANFerstellt xmlns="4189b55e-93aa-4f60-a82a-141c09bb7dd9">false</BANFerstell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B296B959B394142BA376C041B33FE81" ma:contentTypeVersion="17" ma:contentTypeDescription="Ein neues Dokument erstellen." ma:contentTypeScope="" ma:versionID="1322cdd86706998eef04be71ac41f198">
  <xsd:schema xmlns:xsd="http://www.w3.org/2001/XMLSchema" xmlns:xs="http://www.w3.org/2001/XMLSchema" xmlns:p="http://schemas.microsoft.com/office/2006/metadata/properties" xmlns:ns2="4189b55e-93aa-4f60-a82a-141c09bb7dd9" xmlns:ns3="557ad421-ff09-4b6b-a01f-296888bd0331" targetNamespace="http://schemas.microsoft.com/office/2006/metadata/properties" ma:root="true" ma:fieldsID="984982708c5217472a7facb76090c72c" ns2:_="" ns3:_="">
    <xsd:import namespace="4189b55e-93aa-4f60-a82a-141c09bb7dd9"/>
    <xsd:import namespace="557ad421-ff09-4b6b-a01f-296888bd03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BANFerstell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89b55e-93aa-4f60-a82a-141c09bb7d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1f941e9b-7b25-4871-b048-84559ea69adc" ma:termSetId="09814cd3-568e-fe90-9814-8d621ff8fb84" ma:anchorId="fba54fb3-c3e1-fe81-a776-ca4b69148c4d" ma:open="true" ma:isKeyword="false">
      <xsd:complexType>
        <xsd:sequence>
          <xsd:element ref="pc:Terms" minOccurs="0" maxOccurs="1"/>
        </xsd:sequence>
      </xsd:complexType>
    </xsd:element>
    <xsd:element name="BANFerstellt" ma:index="24" nillable="true" ma:displayName="BANF erstellt" ma:default="0" ma:format="Dropdown" ma:internalName="BANFerstell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7ad421-ff09-4b6b-a01f-296888bd0331"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b237a88b-e688-4437-a4be-17144fe1836c}" ma:internalName="TaxCatchAll" ma:showField="CatchAllData" ma:web="557ad421-ff09-4b6b-a01f-296888bd03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E24C3D-C516-46C9-998E-51F67D7D781F}">
  <ds:schemaRefs>
    <ds:schemaRef ds:uri="http://schemas.microsoft.com/office/2006/metadata/properties"/>
    <ds:schemaRef ds:uri="http://schemas.microsoft.com/office/infopath/2007/PartnerControls"/>
    <ds:schemaRef ds:uri="557ad421-ff09-4b6b-a01f-296888bd0331"/>
    <ds:schemaRef ds:uri="4189b55e-93aa-4f60-a82a-141c09bb7dd9"/>
  </ds:schemaRefs>
</ds:datastoreItem>
</file>

<file path=customXml/itemProps2.xml><?xml version="1.0" encoding="utf-8"?>
<ds:datastoreItem xmlns:ds="http://schemas.openxmlformats.org/officeDocument/2006/customXml" ds:itemID="{4828FE72-AD7D-4281-BE32-16D289079F03}">
  <ds:schemaRefs>
    <ds:schemaRef ds:uri="http://schemas.microsoft.com/sharepoint/v3/contenttype/forms"/>
  </ds:schemaRefs>
</ds:datastoreItem>
</file>

<file path=customXml/itemProps3.xml><?xml version="1.0" encoding="utf-8"?>
<ds:datastoreItem xmlns:ds="http://schemas.openxmlformats.org/officeDocument/2006/customXml" ds:itemID="{6830192C-F674-4E8D-92C7-3712EA7171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89b55e-93aa-4f60-a82a-141c09bb7dd9"/>
    <ds:schemaRef ds:uri="557ad421-ff09-4b6b-a01f-296888bd03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926</Words>
  <Characters>5837</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PR_Viega</vt:lpstr>
    </vt:vector>
  </TitlesOfParts>
  <Company/>
  <LinksUpToDate>false</LinksUpToDate>
  <CharactersWithSpaces>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PR_Viega</dc:title>
  <dc:creator>Viega GmbH &amp; Co. KG</dc:creator>
  <cp:lastModifiedBy>Hummeltenberg, Juliane</cp:lastModifiedBy>
  <cp:revision>26</cp:revision>
  <cp:lastPrinted>2023-05-19T10:04:00Z</cp:lastPrinted>
  <dcterms:created xsi:type="dcterms:W3CDTF">2023-06-28T15:00:00Z</dcterms:created>
  <dcterms:modified xsi:type="dcterms:W3CDTF">2023-07-04T09:42:00Z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db01517-4d15-4247-99fb-6df4a06d0d78_Enabled">
    <vt:lpwstr>true</vt:lpwstr>
  </property>
  <property fmtid="{D5CDD505-2E9C-101B-9397-08002B2CF9AE}" pid="3" name="MSIP_Label_cdb01517-4d15-4247-99fb-6df4a06d0d78_SetDate">
    <vt:lpwstr>2023-05-25T10:01:49Z</vt:lpwstr>
  </property>
  <property fmtid="{D5CDD505-2E9C-101B-9397-08002B2CF9AE}" pid="4" name="MSIP_Label_cdb01517-4d15-4247-99fb-6df4a06d0d78_Method">
    <vt:lpwstr>Standard</vt:lpwstr>
  </property>
  <property fmtid="{D5CDD505-2E9C-101B-9397-08002B2CF9AE}" pid="5" name="MSIP_Label_cdb01517-4d15-4247-99fb-6df4a06d0d78_Name">
    <vt:lpwstr>Internal</vt:lpwstr>
  </property>
  <property fmtid="{D5CDD505-2E9C-101B-9397-08002B2CF9AE}" pid="6" name="MSIP_Label_cdb01517-4d15-4247-99fb-6df4a06d0d78_SiteId">
    <vt:lpwstr>902194e2-17cd-44f2-aac2-3a4ff4a5c99f</vt:lpwstr>
  </property>
  <property fmtid="{D5CDD505-2E9C-101B-9397-08002B2CF9AE}" pid="7" name="MSIP_Label_cdb01517-4d15-4247-99fb-6df4a06d0d78_ActionId">
    <vt:lpwstr>16036bde-33db-4f62-9f57-2b39f3b7192d</vt:lpwstr>
  </property>
  <property fmtid="{D5CDD505-2E9C-101B-9397-08002B2CF9AE}" pid="8" name="MSIP_Label_cdb01517-4d15-4247-99fb-6df4a06d0d78_ContentBits">
    <vt:lpwstr>0</vt:lpwstr>
  </property>
  <property fmtid="{D5CDD505-2E9C-101B-9397-08002B2CF9AE}" pid="9" name="MediaServiceImageTags">
    <vt:lpwstr/>
  </property>
  <property fmtid="{D5CDD505-2E9C-101B-9397-08002B2CF9AE}" pid="10" name="ContentTypeId">
    <vt:lpwstr>0x010100DB296B959B394142BA376C041B33FE81</vt:lpwstr>
  </property>
</Properties>
</file>