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6CAB9" w14:textId="77777777" w:rsidR="00D6156B" w:rsidRPr="00E76B69" w:rsidRDefault="00D6156B" w:rsidP="00D6156B">
      <w:pPr>
        <w:pStyle w:val="Textkrper"/>
        <w:spacing w:line="300" w:lineRule="auto"/>
        <w:rPr>
          <w:sz w:val="28"/>
          <w:szCs w:val="28"/>
          <w:u w:val="single"/>
        </w:rPr>
      </w:pPr>
      <w:r w:rsidRPr="00E76B69">
        <w:rPr>
          <w:sz w:val="28"/>
          <w:szCs w:val="28"/>
          <w:u w:val="single"/>
        </w:rPr>
        <w:t>Viega auf der SHK+E Essen 2024; Halle 6, Stand 6E04</w:t>
      </w:r>
    </w:p>
    <w:p w14:paraId="63D7045C" w14:textId="77777777" w:rsidR="002E0F3B" w:rsidRDefault="002E0F3B" w:rsidP="006C0762">
      <w:pPr>
        <w:pStyle w:val="Textkrper"/>
        <w:spacing w:line="300" w:lineRule="auto"/>
        <w:rPr>
          <w:sz w:val="28"/>
          <w:szCs w:val="28"/>
          <w:u w:val="single"/>
        </w:rPr>
      </w:pPr>
    </w:p>
    <w:p w14:paraId="2161227A" w14:textId="01DF0532" w:rsidR="009F3B15" w:rsidRPr="00935964" w:rsidRDefault="009F3B15" w:rsidP="006C0762">
      <w:pPr>
        <w:pStyle w:val="Textkrper"/>
        <w:spacing w:line="300" w:lineRule="auto"/>
        <w:rPr>
          <w:sz w:val="28"/>
          <w:szCs w:val="28"/>
          <w:u w:val="single"/>
        </w:rPr>
      </w:pPr>
      <w:r>
        <w:rPr>
          <w:sz w:val="28"/>
          <w:szCs w:val="28"/>
          <w:u w:val="single"/>
        </w:rPr>
        <w:t>Best-Ager</w:t>
      </w:r>
      <w:r w:rsidR="00B34581">
        <w:rPr>
          <w:sz w:val="28"/>
          <w:szCs w:val="28"/>
          <w:u w:val="single"/>
        </w:rPr>
        <w:t>-</w:t>
      </w:r>
      <w:r>
        <w:rPr>
          <w:sz w:val="28"/>
          <w:szCs w:val="28"/>
          <w:u w:val="single"/>
        </w:rPr>
        <w:t>Badezimmer</w:t>
      </w:r>
    </w:p>
    <w:p w14:paraId="6A02A2EE" w14:textId="77777777" w:rsidR="006C0762" w:rsidRPr="00935964" w:rsidRDefault="006C0762" w:rsidP="006C0762">
      <w:pPr>
        <w:pStyle w:val="Textkrper"/>
        <w:spacing w:line="300" w:lineRule="auto"/>
        <w:rPr>
          <w:sz w:val="28"/>
          <w:szCs w:val="28"/>
          <w:u w:val="single"/>
        </w:rPr>
      </w:pPr>
    </w:p>
    <w:p w14:paraId="02317442" w14:textId="5DF6A65E" w:rsidR="006C0762" w:rsidRPr="00562285" w:rsidRDefault="009F3B15" w:rsidP="006C0762">
      <w:pPr>
        <w:pStyle w:val="Textkrper"/>
        <w:spacing w:line="300" w:lineRule="auto"/>
        <w:rPr>
          <w:b/>
          <w:sz w:val="36"/>
          <w:szCs w:val="36"/>
        </w:rPr>
      </w:pPr>
      <w:r>
        <w:rPr>
          <w:b/>
          <w:sz w:val="36"/>
          <w:szCs w:val="36"/>
        </w:rPr>
        <w:t xml:space="preserve">Barrieren abbauen mit Viega </w:t>
      </w:r>
      <w:r w:rsidR="00812AF4">
        <w:rPr>
          <w:b/>
          <w:sz w:val="36"/>
          <w:szCs w:val="36"/>
        </w:rPr>
        <w:t>Produkten und finanziellen Zuschüssen</w:t>
      </w:r>
    </w:p>
    <w:p w14:paraId="3E45BBC1" w14:textId="77777777" w:rsidR="006C0762" w:rsidRPr="00935964" w:rsidRDefault="006C0762" w:rsidP="006C0762">
      <w:pPr>
        <w:pStyle w:val="Textkrper"/>
        <w:spacing w:line="300" w:lineRule="auto"/>
      </w:pPr>
    </w:p>
    <w:p w14:paraId="093C3DFA" w14:textId="7CB58F39" w:rsidR="006C0762" w:rsidRDefault="00CC2A51" w:rsidP="006208FD">
      <w:pPr>
        <w:pStyle w:val="Intro"/>
      </w:pPr>
      <w:r>
        <w:rPr>
          <w:i w:val="0"/>
        </w:rPr>
        <w:t>Essen/</w:t>
      </w:r>
      <w:r w:rsidR="006C0762" w:rsidRPr="00BF2BF5">
        <w:rPr>
          <w:i w:val="0"/>
        </w:rPr>
        <w:t xml:space="preserve">Attendorn, </w:t>
      </w:r>
      <w:r>
        <w:rPr>
          <w:i w:val="0"/>
        </w:rPr>
        <w:t>19. März 2024</w:t>
      </w:r>
      <w:r w:rsidR="000D021B">
        <w:rPr>
          <w:i w:val="0"/>
        </w:rPr>
        <w:t xml:space="preserve"> </w:t>
      </w:r>
      <w:r w:rsidR="006C0762" w:rsidRPr="00BF2BF5">
        <w:rPr>
          <w:i w:val="0"/>
        </w:rPr>
        <w:t>–</w:t>
      </w:r>
      <w:r w:rsidR="00BD27BA" w:rsidRPr="00BF2BF5">
        <w:rPr>
          <w:i w:val="0"/>
        </w:rPr>
        <w:t xml:space="preserve"> </w:t>
      </w:r>
      <w:r w:rsidR="009429AB">
        <w:rPr>
          <w:i w:val="0"/>
        </w:rPr>
        <w:t>Viele ältere Menschen wünschen sich ein möglichst langes und selbstständiges Leben in den eigenen vier Wänden.</w:t>
      </w:r>
      <w:r w:rsidR="000E051A">
        <w:rPr>
          <w:i w:val="0"/>
        </w:rPr>
        <w:t xml:space="preserve"> Mit einem barrierefreien Badezimmer ist bereits ein wichtiger Schritt in diese Richtung </w:t>
      </w:r>
      <w:r w:rsidR="00014ECA">
        <w:rPr>
          <w:i w:val="0"/>
        </w:rPr>
        <w:t>ge</w:t>
      </w:r>
      <w:r w:rsidR="00D35E5F">
        <w:rPr>
          <w:i w:val="0"/>
        </w:rPr>
        <w:t>tan</w:t>
      </w:r>
      <w:r w:rsidR="000E051A">
        <w:rPr>
          <w:i w:val="0"/>
        </w:rPr>
        <w:t xml:space="preserve">. Politik und Hersteller aus der SHK-Branche unterstützen das </w:t>
      </w:r>
      <w:r w:rsidR="00D35E5F">
        <w:rPr>
          <w:i w:val="0"/>
        </w:rPr>
        <w:t>Vorhab</w:t>
      </w:r>
      <w:r w:rsidR="000E051A">
        <w:rPr>
          <w:i w:val="0"/>
        </w:rPr>
        <w:t>en – die einen mit finanziellen Mitteln</w:t>
      </w:r>
      <w:r w:rsidR="00696334">
        <w:rPr>
          <w:i w:val="0"/>
        </w:rPr>
        <w:t xml:space="preserve"> in Form eines Förderkredites</w:t>
      </w:r>
      <w:r w:rsidR="000E051A">
        <w:rPr>
          <w:i w:val="0"/>
        </w:rPr>
        <w:t>, die anderen mit modernen Produkten, die Barrieren abbauen.</w:t>
      </w:r>
    </w:p>
    <w:p w14:paraId="62AC889A" w14:textId="68FEA5BF" w:rsidR="004C0801" w:rsidRDefault="004C0801" w:rsidP="006C0762">
      <w:pPr>
        <w:pStyle w:val="Textkrper"/>
        <w:spacing w:line="300" w:lineRule="auto"/>
      </w:pPr>
    </w:p>
    <w:p w14:paraId="742CA01F" w14:textId="61DE7470" w:rsidR="00983F3B" w:rsidRDefault="00D35E5F" w:rsidP="00D11FD0">
      <w:pPr>
        <w:pStyle w:val="Textkrper"/>
        <w:spacing w:line="300" w:lineRule="auto"/>
      </w:pPr>
      <w:r w:rsidRPr="00D35E5F">
        <w:t>Die Zahl älterer und pflegebedürftiger Menschen steigt. Ein Effekt, der als demografischer Wandel bezeichnet wird und dem gesamtgesellschaftlich auf vielfältige Weise begegnet wird. So wird derzeit die gesetzliche Pflegeversicherung in mehreren Schritten reformiert, erste Regelungen sind bereits zum 1. Juli</w:t>
      </w:r>
      <w:r w:rsidR="00B34581">
        <w:t xml:space="preserve"> 2023</w:t>
      </w:r>
      <w:r w:rsidRPr="00D35E5F">
        <w:t xml:space="preserve"> in Kraft getreten. Ziel der Reform ist es, die häusliche Pflege zu stärken und die Arbeitsbedingungen für professionelle Pflegekräfte zu verbessern.</w:t>
      </w:r>
    </w:p>
    <w:p w14:paraId="259D8470" w14:textId="77777777" w:rsidR="009717F5" w:rsidRDefault="009717F5" w:rsidP="00D11FD0">
      <w:pPr>
        <w:pStyle w:val="Textkrper"/>
        <w:spacing w:line="300" w:lineRule="auto"/>
      </w:pPr>
    </w:p>
    <w:p w14:paraId="572B65F3" w14:textId="66378436" w:rsidR="009717F5" w:rsidRDefault="00696334" w:rsidP="00D11FD0">
      <w:pPr>
        <w:pStyle w:val="Textkrper"/>
        <w:spacing w:line="300" w:lineRule="auto"/>
      </w:pPr>
      <w:r>
        <w:t>Darüber hinaus können Förderkredite</w:t>
      </w:r>
      <w:r w:rsidR="00E54146">
        <w:t xml:space="preserve"> für </w:t>
      </w:r>
      <w:r w:rsidR="00D35E5F">
        <w:t>d</w:t>
      </w:r>
      <w:r w:rsidR="00E54146">
        <w:t xml:space="preserve">en altersgerechten Umbau </w:t>
      </w:r>
      <w:r w:rsidR="00D35E5F">
        <w:t>von</w:t>
      </w:r>
      <w:r w:rsidR="00E54146">
        <w:t xml:space="preserve"> Bestandsimmobilien bei der Kreditanstalt für Wiederaufbau (KfW) beantragt werden. Zu den typischen Modernisierungsmaßnahmen im Badezimmer</w:t>
      </w:r>
      <w:r w:rsidR="00D35E5F">
        <w:t xml:space="preserve"> gehört</w:t>
      </w:r>
      <w:r w:rsidR="00E54146">
        <w:t xml:space="preserve"> der Einbau einer bodengleichen Dusche</w:t>
      </w:r>
      <w:r w:rsidR="00BB143E">
        <w:t xml:space="preserve">. </w:t>
      </w:r>
      <w:r w:rsidR="005A5A29" w:rsidRPr="005A5A29">
        <w:t>Aber auch andere sanitäre Lösungen tragen dazu bei, einen Umzug ins Pflegeheim hinauszuzögern oder gar zu vermeiden.</w:t>
      </w:r>
    </w:p>
    <w:p w14:paraId="5072C9DF" w14:textId="77777777" w:rsidR="0095624C" w:rsidRDefault="0095624C" w:rsidP="00D11FD0">
      <w:pPr>
        <w:pStyle w:val="Textkrper"/>
        <w:spacing w:line="300" w:lineRule="auto"/>
      </w:pPr>
    </w:p>
    <w:p w14:paraId="703E7D95" w14:textId="236D4040" w:rsidR="00C1123B" w:rsidRDefault="00B20242" w:rsidP="00D11FD0">
      <w:pPr>
        <w:pStyle w:val="Textkrper"/>
        <w:spacing w:line="300" w:lineRule="auto"/>
      </w:pPr>
      <w:r w:rsidRPr="00B20242">
        <w:t>Wie ein solches Pflegebad aussehen kann, zeigt Viega</w:t>
      </w:r>
      <w:r w:rsidR="009F3B15">
        <w:t xml:space="preserve"> im folgenden Beispiel</w:t>
      </w:r>
      <w:r w:rsidRPr="00B20242">
        <w:t>.</w:t>
      </w:r>
    </w:p>
    <w:p w14:paraId="098AA5FD" w14:textId="77777777" w:rsidR="00D514AE" w:rsidRDefault="00D514AE" w:rsidP="00D11FD0">
      <w:pPr>
        <w:pStyle w:val="Textkrper"/>
        <w:spacing w:line="300" w:lineRule="auto"/>
      </w:pPr>
    </w:p>
    <w:p w14:paraId="546D7215" w14:textId="757C2B47" w:rsidR="00A6276E" w:rsidRPr="00C305D4" w:rsidRDefault="00A6276E" w:rsidP="00A6276E">
      <w:pPr>
        <w:pStyle w:val="Textkrper"/>
        <w:spacing w:line="300" w:lineRule="auto"/>
        <w:rPr>
          <w:b/>
        </w:rPr>
      </w:pPr>
      <w:r>
        <w:rPr>
          <w:b/>
        </w:rPr>
        <w:t>Bodengleiche Dusche als Dreh- und Angelpunkt</w:t>
      </w:r>
    </w:p>
    <w:p w14:paraId="1AE53AAA" w14:textId="7FD71503" w:rsidR="00D03736" w:rsidRDefault="006B51C3" w:rsidP="00D11FD0">
      <w:pPr>
        <w:pStyle w:val="Textkrper"/>
        <w:spacing w:line="300" w:lineRule="auto"/>
        <w:rPr>
          <w:szCs w:val="22"/>
        </w:rPr>
      </w:pPr>
      <w:r>
        <w:t xml:space="preserve">Zentrales Element </w:t>
      </w:r>
      <w:r w:rsidR="00AD3AE2">
        <w:t>der Badp</w:t>
      </w:r>
      <w:r>
        <w:t>lanung sollte</w:t>
      </w:r>
      <w:r w:rsidR="00B06B67">
        <w:t xml:space="preserve"> </w:t>
      </w:r>
      <w:r w:rsidR="00B06B67" w:rsidRPr="00BF2BF5">
        <w:t>–</w:t>
      </w:r>
      <w:r w:rsidR="00D03736">
        <w:t xml:space="preserve"> wenn möglic</w:t>
      </w:r>
      <w:r w:rsidR="00B06B67">
        <w:t xml:space="preserve">h </w:t>
      </w:r>
      <w:r w:rsidR="00B06B67" w:rsidRPr="00BF2BF5">
        <w:t>–</w:t>
      </w:r>
      <w:r w:rsidR="00B06B67" w:rsidDel="00B06B67">
        <w:t xml:space="preserve"> </w:t>
      </w:r>
      <w:r w:rsidR="00B06B67">
        <w:t>die</w:t>
      </w:r>
      <w:r>
        <w:t xml:space="preserve"> bodengleiche Dusche sein. </w:t>
      </w:r>
      <w:r w:rsidR="00B20242" w:rsidRPr="00B20242">
        <w:t xml:space="preserve">Sie muss ausreichend Platz für einen Rollstuhl bieten, aber auch für Dritte, die Pflegebedürftigen beim Duschen helfen. Werden wie hier Duschrinnen eingesetzt, die als Linienentwässerung </w:t>
      </w:r>
      <w:r w:rsidR="000E5C99">
        <w:t xml:space="preserve">entweder </w:t>
      </w:r>
      <w:r w:rsidR="00B20242" w:rsidRPr="00B20242">
        <w:t xml:space="preserve">direkt vor </w:t>
      </w:r>
      <w:r w:rsidR="00CD23EB">
        <w:t xml:space="preserve">oder </w:t>
      </w:r>
      <w:r w:rsidR="00CD23EB">
        <w:lastRenderedPageBreak/>
        <w:t xml:space="preserve">auch in </w:t>
      </w:r>
      <w:r w:rsidR="00B20242" w:rsidRPr="00B20242">
        <w:t>der Wand verlegt werden können, ist die gesamte Duschfläche uneingeschränkt nutzbar. Ein deutliches Plus an Komfort und Sicherheit bietet beispielsweise die Duschrinne „Advantix Vario“ von Viega.</w:t>
      </w:r>
      <w:r w:rsidR="0018516B">
        <w:t xml:space="preserve"> Sie überzeugt durch ein konsequent puristisches Design und </w:t>
      </w:r>
      <w:r w:rsidR="0018516B">
        <w:rPr>
          <w:szCs w:val="22"/>
        </w:rPr>
        <w:t>der nu</w:t>
      </w:r>
      <w:r w:rsidR="0018516B" w:rsidRPr="000A6D6B">
        <w:rPr>
          <w:szCs w:val="22"/>
        </w:rPr>
        <w:t xml:space="preserve">r vier Millimeter breite Stegrost </w:t>
      </w:r>
      <w:r w:rsidR="0018516B">
        <w:rPr>
          <w:szCs w:val="22"/>
        </w:rPr>
        <w:t xml:space="preserve">ermöglicht </w:t>
      </w:r>
      <w:r w:rsidR="0018516B" w:rsidRPr="000A6D6B">
        <w:rPr>
          <w:szCs w:val="22"/>
        </w:rPr>
        <w:t>eine besonders dezente Integratio</w:t>
      </w:r>
      <w:r w:rsidR="0018516B">
        <w:rPr>
          <w:szCs w:val="22"/>
        </w:rPr>
        <w:t>n in den Fliesenboden</w:t>
      </w:r>
      <w:r w:rsidR="0018516B" w:rsidRPr="000A6D6B">
        <w:rPr>
          <w:szCs w:val="22"/>
        </w:rPr>
        <w:t>.</w:t>
      </w:r>
      <w:r w:rsidR="00CD23EB">
        <w:rPr>
          <w:szCs w:val="22"/>
        </w:rPr>
        <w:t xml:space="preserve"> Wird die Variante „Advantix Vario Wand“ verwendet, ist eine Einbautiefe von lediglich 25 Millimetern nötig.</w:t>
      </w:r>
    </w:p>
    <w:p w14:paraId="05D63F87" w14:textId="77777777" w:rsidR="0018516B" w:rsidRDefault="0018516B" w:rsidP="00D11FD0">
      <w:pPr>
        <w:pStyle w:val="Textkrper"/>
        <w:spacing w:line="300" w:lineRule="auto"/>
      </w:pPr>
    </w:p>
    <w:p w14:paraId="73BE2B9C" w14:textId="0064192A" w:rsidR="006B51C3" w:rsidRDefault="00B20242" w:rsidP="00D11FD0">
      <w:pPr>
        <w:pStyle w:val="Textkrper"/>
        <w:spacing w:line="300" w:lineRule="auto"/>
      </w:pPr>
      <w:r w:rsidRPr="00B20242">
        <w:t>Die bodengleiche Dusche wird bei Bedarf durch einen Vorhang zum Raum hin abgetrennt. So ist einerseits ein flexibler Spritzschutz gewährleistet, andererseits bleibt die Raumtiefe optisch erhalten.</w:t>
      </w:r>
    </w:p>
    <w:p w14:paraId="619BE50C" w14:textId="47B32D48" w:rsidR="006B51C3" w:rsidRDefault="00DB1D1F" w:rsidP="00D11FD0">
      <w:pPr>
        <w:pStyle w:val="Textkrper"/>
        <w:spacing w:line="300" w:lineRule="auto"/>
      </w:pPr>
      <w:r>
        <w:t xml:space="preserve">Sitzmöglichkeiten </w:t>
      </w:r>
      <w:r w:rsidR="00467A77">
        <w:t xml:space="preserve">in der Dusche </w:t>
      </w:r>
      <w:r>
        <w:t xml:space="preserve">bieten </w:t>
      </w:r>
      <w:r w:rsidR="00467A77">
        <w:t>ein Klappsitz sowie auf der linken Seite eine</w:t>
      </w:r>
      <w:r>
        <w:t xml:space="preserve"> </w:t>
      </w:r>
      <w:r w:rsidR="00FA7C0A">
        <w:t xml:space="preserve">modern </w:t>
      </w:r>
      <w:r>
        <w:t>verflieste Sitzbank</w:t>
      </w:r>
      <w:r w:rsidR="00467A77">
        <w:t>, die</w:t>
      </w:r>
      <w:r>
        <w:t xml:space="preserve"> auch als Ablagefläche genutzt werden kann.</w:t>
      </w:r>
    </w:p>
    <w:p w14:paraId="34AEF46C" w14:textId="77777777" w:rsidR="006B51C3" w:rsidRDefault="006B51C3" w:rsidP="00D11FD0">
      <w:pPr>
        <w:pStyle w:val="Textkrper"/>
        <w:spacing w:line="300" w:lineRule="auto"/>
      </w:pPr>
    </w:p>
    <w:p w14:paraId="36E39EC3" w14:textId="5ED2A46E" w:rsidR="006B51C3" w:rsidRPr="00FA7C0A" w:rsidRDefault="00A3291E" w:rsidP="00D11FD0">
      <w:pPr>
        <w:pStyle w:val="Textkrper"/>
        <w:spacing w:line="300" w:lineRule="auto"/>
        <w:rPr>
          <w:b/>
        </w:rPr>
      </w:pPr>
      <w:r>
        <w:rPr>
          <w:b/>
        </w:rPr>
        <w:t xml:space="preserve">Individuelle Gestaltung mit </w:t>
      </w:r>
      <w:r w:rsidR="00FA7C0A">
        <w:rPr>
          <w:b/>
        </w:rPr>
        <w:t>„Prevista Dry“-Vorwandelemente</w:t>
      </w:r>
      <w:r>
        <w:rPr>
          <w:b/>
        </w:rPr>
        <w:t>n</w:t>
      </w:r>
    </w:p>
    <w:p w14:paraId="554E7C46" w14:textId="4992050F" w:rsidR="006B51C3" w:rsidRDefault="00FA7C0A" w:rsidP="00D11FD0">
      <w:pPr>
        <w:pStyle w:val="Textkrper"/>
        <w:spacing w:line="300" w:lineRule="auto"/>
      </w:pPr>
      <w:r>
        <w:t>Für die Montage von WC und Waschbecken kommen Vorwandelemente für die Wandinstallation aus dem „Prevista Dry“-</w:t>
      </w:r>
      <w:r w:rsidR="00E223A9">
        <w:t>Programm</w:t>
      </w:r>
      <w:r>
        <w:t xml:space="preserve"> von Viega zum Einsatz. </w:t>
      </w:r>
      <w:r w:rsidR="00536E2E">
        <w:t xml:space="preserve">Das WC-Element bietet </w:t>
      </w:r>
      <w:r w:rsidR="0003662E">
        <w:t xml:space="preserve">bei der Erstmontage </w:t>
      </w:r>
      <w:r w:rsidR="00921A12">
        <w:t xml:space="preserve">sogar </w:t>
      </w:r>
      <w:r w:rsidR="00536E2E">
        <w:t xml:space="preserve">die Möglichkeit, die Sitzhöhe der Keramik an die individuellen Bedürfnisse </w:t>
      </w:r>
      <w:r w:rsidR="0003662E">
        <w:t xml:space="preserve">der Nutzer </w:t>
      </w:r>
      <w:r w:rsidR="00536E2E">
        <w:t>anzupassen.</w:t>
      </w:r>
    </w:p>
    <w:p w14:paraId="36887946" w14:textId="77777777" w:rsidR="0003662E" w:rsidRDefault="0003662E" w:rsidP="00D11FD0">
      <w:pPr>
        <w:pStyle w:val="Textkrper"/>
        <w:spacing w:line="300" w:lineRule="auto"/>
      </w:pPr>
    </w:p>
    <w:p w14:paraId="7793DFE3" w14:textId="2E25E027" w:rsidR="0003662E" w:rsidRDefault="00CD23EB" w:rsidP="00D11FD0">
      <w:pPr>
        <w:pStyle w:val="Textkrper"/>
        <w:spacing w:line="300" w:lineRule="auto"/>
      </w:pPr>
      <w:r w:rsidRPr="00CD23EB">
        <w:t>Die beiden klappbaren Stützgriffe links und rechts des WCs werden sicher an hinter den Fliesen angebrachten Holzplatten befestigt. Die</w:t>
      </w:r>
      <w:r w:rsidR="00E10A29">
        <w:t xml:space="preserve"> benötigten</w:t>
      </w:r>
      <w:r w:rsidRPr="00CD23EB">
        <w:t xml:space="preserve"> Befestigungselemente</w:t>
      </w:r>
      <w:r w:rsidR="00E10A29">
        <w:t>, in die die Holzplatten bereits integriert sind,</w:t>
      </w:r>
      <w:r w:rsidRPr="00CD23EB">
        <w:t xml:space="preserve"> </w:t>
      </w:r>
      <w:r w:rsidR="00E10A29">
        <w:t>kann der Fachhandwerke</w:t>
      </w:r>
      <w:r w:rsidR="00B34581">
        <w:t>r</w:t>
      </w:r>
      <w:r w:rsidRPr="00CD23EB">
        <w:t xml:space="preserve"> ebenfalls bei Viega bestell</w:t>
      </w:r>
      <w:r w:rsidR="00E10A29">
        <w:t>en</w:t>
      </w:r>
      <w:r w:rsidRPr="00CD23EB">
        <w:t>.</w:t>
      </w:r>
    </w:p>
    <w:p w14:paraId="3F0276AD" w14:textId="77777777" w:rsidR="006B51C3" w:rsidRDefault="006B51C3" w:rsidP="00D11FD0">
      <w:pPr>
        <w:pStyle w:val="Textkrper"/>
        <w:spacing w:line="300" w:lineRule="auto"/>
      </w:pPr>
    </w:p>
    <w:p w14:paraId="364BCB7C" w14:textId="10D19466" w:rsidR="00084825" w:rsidRPr="000C57B0" w:rsidRDefault="00084825" w:rsidP="00D11FD0">
      <w:pPr>
        <w:pStyle w:val="Textkrper"/>
        <w:spacing w:line="300" w:lineRule="auto"/>
        <w:rPr>
          <w:color w:val="auto"/>
        </w:rPr>
      </w:pPr>
      <w:r w:rsidRPr="000C57B0">
        <w:rPr>
          <w:color w:val="auto"/>
        </w:rPr>
        <w:t xml:space="preserve">Die WC-Betätigungsplatte „Visign for More 200“ von Viega besticht nicht nur durch </w:t>
      </w:r>
      <w:r w:rsidR="000E2F06" w:rsidRPr="000C57B0">
        <w:rPr>
          <w:color w:val="auto"/>
        </w:rPr>
        <w:t xml:space="preserve">zeitloses Design und </w:t>
      </w:r>
      <w:r w:rsidRPr="000C57B0">
        <w:rPr>
          <w:color w:val="auto"/>
        </w:rPr>
        <w:t>hochwerti</w:t>
      </w:r>
      <w:r w:rsidR="000E2F06" w:rsidRPr="000C57B0">
        <w:rPr>
          <w:color w:val="auto"/>
        </w:rPr>
        <w:t>ge Qualität</w:t>
      </w:r>
      <w:r w:rsidRPr="000C57B0">
        <w:rPr>
          <w:color w:val="auto"/>
        </w:rPr>
        <w:t xml:space="preserve">, sie kann </w:t>
      </w:r>
      <w:r w:rsidR="004627C3" w:rsidRPr="000C57B0">
        <w:rPr>
          <w:color w:val="auto"/>
        </w:rPr>
        <w:t xml:space="preserve">auf Wunsch </w:t>
      </w:r>
      <w:r w:rsidRPr="000C57B0">
        <w:rPr>
          <w:color w:val="auto"/>
        </w:rPr>
        <w:t>auch mit eine</w:t>
      </w:r>
      <w:r w:rsidR="004627C3" w:rsidRPr="000C57B0">
        <w:rPr>
          <w:color w:val="auto"/>
        </w:rPr>
        <w:t>r Fernauslösung</w:t>
      </w:r>
      <w:r w:rsidRPr="000C57B0">
        <w:rPr>
          <w:color w:val="auto"/>
        </w:rPr>
        <w:t xml:space="preserve"> </w:t>
      </w:r>
      <w:r w:rsidR="00CD23EB" w:rsidRPr="000C57B0">
        <w:rPr>
          <w:color w:val="auto"/>
        </w:rPr>
        <w:t>kombiniert</w:t>
      </w:r>
      <w:r w:rsidRPr="000C57B0">
        <w:rPr>
          <w:color w:val="auto"/>
        </w:rPr>
        <w:t xml:space="preserve"> werden</w:t>
      </w:r>
      <w:r w:rsidR="00CD23EB" w:rsidRPr="000C57B0">
        <w:rPr>
          <w:color w:val="auto"/>
        </w:rPr>
        <w:t xml:space="preserve">. </w:t>
      </w:r>
      <w:r w:rsidR="004627C3" w:rsidRPr="000C57B0">
        <w:rPr>
          <w:color w:val="auto"/>
        </w:rPr>
        <w:t xml:space="preserve">Für </w:t>
      </w:r>
      <w:r w:rsidR="002329C3" w:rsidRPr="000C57B0">
        <w:rPr>
          <w:color w:val="auto"/>
        </w:rPr>
        <w:t>di</w:t>
      </w:r>
      <w:r w:rsidR="004627C3" w:rsidRPr="000C57B0">
        <w:rPr>
          <w:color w:val="auto"/>
        </w:rPr>
        <w:t>e komfortable Bedienung wird ein externer Taster</w:t>
      </w:r>
      <w:r w:rsidR="00995CAE" w:rsidRPr="000C57B0">
        <w:rPr>
          <w:color w:val="auto"/>
        </w:rPr>
        <w:t xml:space="preserve"> </w:t>
      </w:r>
      <w:r w:rsidR="00CD23EB" w:rsidRPr="000C57B0">
        <w:rPr>
          <w:color w:val="auto"/>
        </w:rPr>
        <w:t>zum Beispiel</w:t>
      </w:r>
      <w:r w:rsidRPr="000C57B0">
        <w:rPr>
          <w:color w:val="auto"/>
        </w:rPr>
        <w:t xml:space="preserve"> an einer gegenüberliegenden Wand </w:t>
      </w:r>
      <w:r w:rsidR="00995CAE" w:rsidRPr="000C57B0">
        <w:rPr>
          <w:color w:val="auto"/>
        </w:rPr>
        <w:t xml:space="preserve">montiert </w:t>
      </w:r>
      <w:r w:rsidR="004627C3" w:rsidRPr="000C57B0">
        <w:rPr>
          <w:color w:val="auto"/>
        </w:rPr>
        <w:t xml:space="preserve">oder </w:t>
      </w:r>
      <w:r w:rsidR="008C1F43" w:rsidRPr="000C57B0">
        <w:rPr>
          <w:color w:val="auto"/>
        </w:rPr>
        <w:t xml:space="preserve">direkt </w:t>
      </w:r>
      <w:r w:rsidRPr="000C57B0">
        <w:rPr>
          <w:color w:val="auto"/>
        </w:rPr>
        <w:t>in den WC-Stützgriff</w:t>
      </w:r>
      <w:r w:rsidR="004627C3" w:rsidRPr="000C57B0">
        <w:rPr>
          <w:color w:val="auto"/>
        </w:rPr>
        <w:t xml:space="preserve"> integriert</w:t>
      </w:r>
      <w:r w:rsidRPr="000C57B0">
        <w:rPr>
          <w:color w:val="auto"/>
        </w:rPr>
        <w:t>.</w:t>
      </w:r>
    </w:p>
    <w:p w14:paraId="14CA23D9" w14:textId="77777777" w:rsidR="00084825" w:rsidRDefault="00084825" w:rsidP="00D11FD0">
      <w:pPr>
        <w:pStyle w:val="Textkrper"/>
        <w:spacing w:line="300" w:lineRule="auto"/>
      </w:pPr>
    </w:p>
    <w:p w14:paraId="784CFA4B" w14:textId="489BC7FC" w:rsidR="001826D2" w:rsidRDefault="001826D2" w:rsidP="00D11FD0">
      <w:pPr>
        <w:pStyle w:val="Textkrper"/>
        <w:spacing w:line="300" w:lineRule="auto"/>
      </w:pPr>
      <w:r>
        <w:t xml:space="preserve">Auch das „Prevista Dry“-Waschtischelement </w:t>
      </w:r>
      <w:r w:rsidR="007E3A30" w:rsidRPr="007E3A30">
        <w:t xml:space="preserve">lässt sich </w:t>
      </w:r>
      <w:r w:rsidR="00E10A29">
        <w:t xml:space="preserve">vom Fachhandwerker bei der Erstmontage </w:t>
      </w:r>
      <w:r w:rsidR="007E3A30" w:rsidRPr="007E3A30">
        <w:t xml:space="preserve">mit wenigen Handgriffen in der Höhe verstellen. </w:t>
      </w:r>
      <w:r w:rsidR="00A22733">
        <w:t xml:space="preserve">In diesem Beispiel </w:t>
      </w:r>
      <w:r w:rsidR="00545F73">
        <w:t>ist</w:t>
      </w:r>
      <w:r w:rsidR="00A22733">
        <w:t xml:space="preserve"> d</w:t>
      </w:r>
      <w:r w:rsidR="008845B7">
        <w:t>a</w:t>
      </w:r>
      <w:r w:rsidR="00A22733">
        <w:t>s die Höhe für eine Person im Rollstuhl, weshalb auch d</w:t>
      </w:r>
      <w:r w:rsidR="004012F1">
        <w:t>ie</w:t>
      </w:r>
      <w:r w:rsidR="00A22733">
        <w:t xml:space="preserve"> unterfahrbare</w:t>
      </w:r>
      <w:r w:rsidR="004012F1">
        <w:t xml:space="preserve"> </w:t>
      </w:r>
      <w:r w:rsidR="00D61402">
        <w:t>U</w:t>
      </w:r>
      <w:r w:rsidR="00E94EE8">
        <w:t>P</w:t>
      </w:r>
      <w:r w:rsidR="00DD546D">
        <w:t>-A</w:t>
      </w:r>
      <w:r w:rsidR="00D61402">
        <w:t>nschlussbox</w:t>
      </w:r>
      <w:r w:rsidR="00A22733">
        <w:t xml:space="preserve"> zum Einsatz kam.</w:t>
      </w:r>
      <w:r w:rsidR="0082485D">
        <w:t xml:space="preserve"> In Kombination mit </w:t>
      </w:r>
      <w:r w:rsidR="00B7685F">
        <w:t>einem kippbaren Spiegel, einer Armatur mit langem Griff sowie einer Leiste für Badutensilien, wie</w:t>
      </w:r>
      <w:r w:rsidR="0082485D">
        <w:t xml:space="preserve"> </w:t>
      </w:r>
      <w:r w:rsidR="00B7685F">
        <w:t xml:space="preserve">Seife oder Handtuch, </w:t>
      </w:r>
      <w:r w:rsidR="007E3A30">
        <w:t>entstand</w:t>
      </w:r>
      <w:r w:rsidR="0082485D">
        <w:t xml:space="preserve"> </w:t>
      </w:r>
      <w:r w:rsidR="001C090A">
        <w:t xml:space="preserve">so </w:t>
      </w:r>
      <w:r w:rsidR="0082485D">
        <w:t xml:space="preserve">ein </w:t>
      </w:r>
      <w:r w:rsidR="001C090A">
        <w:t xml:space="preserve">komfortabler </w:t>
      </w:r>
      <w:r w:rsidR="004012F1">
        <w:lastRenderedPageBreak/>
        <w:t>Waschp</w:t>
      </w:r>
      <w:r w:rsidR="007E3A30">
        <w:t>latz</w:t>
      </w:r>
      <w:r w:rsidR="0082485D">
        <w:t>, der ein</w:t>
      </w:r>
      <w:r w:rsidR="004012F1">
        <w:t>e</w:t>
      </w:r>
      <w:r w:rsidR="0082485D">
        <w:t xml:space="preserve"> selbst</w:t>
      </w:r>
      <w:r w:rsidR="007E3A30">
        <w:t>st</w:t>
      </w:r>
      <w:r w:rsidR="0082485D">
        <w:t>ändige</w:t>
      </w:r>
      <w:r w:rsidR="00DC4E23">
        <w:t xml:space="preserve"> </w:t>
      </w:r>
      <w:r w:rsidR="001C090A">
        <w:t xml:space="preserve">und </w:t>
      </w:r>
      <w:r w:rsidR="004012F1">
        <w:t>selbstbestimmte</w:t>
      </w:r>
      <w:r w:rsidR="001C090A">
        <w:t xml:space="preserve"> </w:t>
      </w:r>
      <w:r w:rsidR="004012F1">
        <w:t>Körperpflege</w:t>
      </w:r>
      <w:r w:rsidR="00DC4E23">
        <w:t xml:space="preserve"> ermöglicht.</w:t>
      </w:r>
    </w:p>
    <w:p w14:paraId="663233C3" w14:textId="77777777" w:rsidR="001A4798" w:rsidRDefault="001A4798" w:rsidP="00D11FD0">
      <w:pPr>
        <w:pStyle w:val="Textkrper"/>
        <w:spacing w:line="300" w:lineRule="auto"/>
      </w:pPr>
    </w:p>
    <w:p w14:paraId="1E0E2729" w14:textId="75B7F928" w:rsidR="00DE1D53" w:rsidRDefault="00746135" w:rsidP="00D11FD0">
      <w:pPr>
        <w:pStyle w:val="Textkrper"/>
        <w:spacing w:line="300" w:lineRule="auto"/>
        <w:rPr>
          <w:b/>
        </w:rPr>
      </w:pPr>
      <w:r>
        <w:rPr>
          <w:b/>
        </w:rPr>
        <w:t>Fördermöglichkeiten</w:t>
      </w:r>
    </w:p>
    <w:p w14:paraId="2DDE6BCB" w14:textId="5B314E98" w:rsidR="00494AC1" w:rsidRDefault="008D61F2" w:rsidP="00D11FD0">
      <w:pPr>
        <w:pStyle w:val="Textkrper"/>
        <w:spacing w:line="300" w:lineRule="auto"/>
      </w:pPr>
      <w:r w:rsidRPr="008D61F2">
        <w:t>Der heutige Wohnungsbestand ist noch nicht ausreichend auf die wachsende Zahl älterer und pflegebedürftiger Menschen vorbereitet. Die Politik unterstützt entsprechend und bietet verschiedene finanzielle Anreize, wie beispielweise jüngst mit der Neuauflage der KfW-Zuschüsse für altersgerechten Umbau. Für einzelne Maßnahmen, wie zum Beispiel einen Badumbau, werden an Privatpersonen mit Eigentum oder an Mieterinnen und Mieter Zuschüsse in Höhe von 10 Prozent der förderfähigen Kosten (maximal 2.500 Euro) gewährt. Wird das Haus zum Standard „Altersgerechtes Haus“ umgebaut, werden 12,5 Prozent der förderfähigen Kosten (maximal 6.250 Euro) bewilligt. Die Berechnungsgrundlage für den Zuschuss (förderfähige Kosten) richtet sich nach dem Grad der Umbaumaßnahmen: Bei Einzelmaßnahmen ist die Berechnungsgrundlage auf 25.000 Euro begrenzt, wird der Standard „altersgerechtes Wohnen“ erreicht, liegt die Grenze bei 50.000 Euro je Wohneinheit.</w:t>
      </w:r>
    </w:p>
    <w:p w14:paraId="237FB9E8" w14:textId="77777777" w:rsidR="00435FF7" w:rsidRDefault="00435FF7" w:rsidP="00D11FD0">
      <w:pPr>
        <w:pStyle w:val="Textkrper"/>
        <w:spacing w:line="300" w:lineRule="auto"/>
      </w:pPr>
    </w:p>
    <w:p w14:paraId="760BACE7" w14:textId="66E7499C" w:rsidR="00435FF7" w:rsidRPr="00494AC1" w:rsidRDefault="00435FF7" w:rsidP="00D11FD0">
      <w:pPr>
        <w:pStyle w:val="Textkrper"/>
        <w:spacing w:line="300" w:lineRule="auto"/>
      </w:pPr>
      <w:r>
        <w:t xml:space="preserve">Darüber hinaus vergibt die Pflegekasse einen Zuschuss </w:t>
      </w:r>
      <w:r w:rsidR="008845B7">
        <w:t>für</w:t>
      </w:r>
      <w:r>
        <w:t xml:space="preserve"> „wohn</w:t>
      </w:r>
      <w:r w:rsidR="00166C80">
        <w:t>um</w:t>
      </w:r>
      <w:r>
        <w:t>feldverbessernde Maßnahmen“</w:t>
      </w:r>
      <w:r w:rsidR="00D56764">
        <w:t>, sofern ein Haushaltsmitglied über einen anerkannten Pflegegrad verfügt</w:t>
      </w:r>
      <w:r w:rsidR="00166C80">
        <w:t xml:space="preserve">. </w:t>
      </w:r>
      <w:r w:rsidR="008845B7" w:rsidRPr="008845B7">
        <w:t>Gibt die Pflegekasse dem Antrag statt, fördert sie den barrierefreien Umb</w:t>
      </w:r>
      <w:r w:rsidR="00AD3AE2">
        <w:t>au des Badezimmers mit bis zu 4</w:t>
      </w:r>
      <w:r w:rsidR="008845B7" w:rsidRPr="008845B7">
        <w:t>.000 Euro</w:t>
      </w:r>
      <w:r w:rsidR="00463775">
        <w:t xml:space="preserve"> pro pflegebedürftiger Person</w:t>
      </w:r>
      <w:r w:rsidR="008845B7" w:rsidRPr="008845B7">
        <w:t>.</w:t>
      </w:r>
      <w:r w:rsidR="00463775" w:rsidRPr="00463775">
        <w:rPr>
          <w:highlight w:val="white"/>
        </w:rPr>
        <w:t xml:space="preserve"> </w:t>
      </w:r>
      <w:r w:rsidR="00463775">
        <w:rPr>
          <w:highlight w:val="white"/>
        </w:rPr>
        <w:t>Der maximale Betrag, zum Beispiel für Wohngruppen, liegt pro Umbaumaßnahme</w:t>
      </w:r>
      <w:r w:rsidR="00463775" w:rsidRPr="00463775">
        <w:rPr>
          <w:highlight w:val="white"/>
        </w:rPr>
        <w:t xml:space="preserve"> </w:t>
      </w:r>
      <w:r w:rsidR="00463775">
        <w:rPr>
          <w:highlight w:val="white"/>
        </w:rPr>
        <w:t>bei 16.000 Euro</w:t>
      </w:r>
      <w:r w:rsidR="00463775">
        <w:t>.</w:t>
      </w:r>
      <w:r w:rsidR="00E55FB3">
        <w:t xml:space="preserve"> Zum 01.01.2025 ist geplant, den Höchstbetrag um 4,5 Prozent auf dann 4.180 </w:t>
      </w:r>
      <w:r w:rsidR="00B34581">
        <w:t>Euro</w:t>
      </w:r>
      <w:r w:rsidR="00E55FB3">
        <w:t xml:space="preserve"> anzuheben.</w:t>
      </w:r>
    </w:p>
    <w:p w14:paraId="48DA12C1" w14:textId="77777777" w:rsidR="00494AC1" w:rsidRDefault="00494AC1" w:rsidP="00D11FD0">
      <w:pPr>
        <w:pStyle w:val="Textkrper"/>
        <w:spacing w:line="300" w:lineRule="auto"/>
      </w:pPr>
    </w:p>
    <w:p w14:paraId="18650D86" w14:textId="58987EDF" w:rsidR="00EC1433" w:rsidRPr="00494AC1" w:rsidRDefault="009422F8" w:rsidP="00D11FD0">
      <w:pPr>
        <w:pStyle w:val="Textkrper"/>
        <w:spacing w:line="300" w:lineRule="auto"/>
      </w:pPr>
      <w:r w:rsidRPr="009422F8">
        <w:t xml:space="preserve">Auch die Krankenkasse übernimmt die Kosten für bestimmte Anschaffungen im barrierefreien Bad. Voraussetzung ist, dass es sich um ein anerkanntes Hilfsmittel </w:t>
      </w:r>
      <w:r w:rsidR="00AD3AE2">
        <w:t xml:space="preserve">handelt, </w:t>
      </w:r>
      <w:r w:rsidRPr="009422F8">
        <w:t xml:space="preserve">wie </w:t>
      </w:r>
      <w:r w:rsidR="00AD3AE2">
        <w:t>beispielsweise</w:t>
      </w:r>
      <w:r w:rsidRPr="009422F8">
        <w:t xml:space="preserve"> Stützklappgriffe</w:t>
      </w:r>
      <w:r w:rsidR="00AD3AE2">
        <w:t>,</w:t>
      </w:r>
      <w:r w:rsidRPr="009422F8">
        <w:t xml:space="preserve"> und eine ärztliche Verordnung vorliegt.</w:t>
      </w:r>
    </w:p>
    <w:p w14:paraId="2EF8B58E" w14:textId="52EF01CF" w:rsidR="001A4798" w:rsidRDefault="001A4798" w:rsidP="00D11FD0">
      <w:pPr>
        <w:pStyle w:val="Textkrper"/>
        <w:spacing w:line="300" w:lineRule="auto"/>
      </w:pPr>
    </w:p>
    <w:p w14:paraId="416F9893" w14:textId="7C4E5659" w:rsidR="00BF2BF5" w:rsidRPr="002470C1" w:rsidRDefault="000956FE" w:rsidP="00444DE7">
      <w:pPr>
        <w:pStyle w:val="Text0"/>
        <w:rPr>
          <w:lang w:val="de-DE"/>
        </w:rPr>
      </w:pPr>
      <w:r w:rsidRPr="002470C1">
        <w:rPr>
          <w:lang w:val="de-DE"/>
        </w:rPr>
        <w:t>PR_</w:t>
      </w:r>
      <w:r w:rsidR="00A1318C">
        <w:rPr>
          <w:lang w:val="de-DE"/>
        </w:rPr>
        <w:t>SHK</w:t>
      </w:r>
      <w:r w:rsidR="00164388">
        <w:rPr>
          <w:lang w:val="de-DE"/>
        </w:rPr>
        <w:t>+</w:t>
      </w:r>
      <w:r w:rsidR="00A1318C">
        <w:rPr>
          <w:lang w:val="de-DE"/>
        </w:rPr>
        <w:t>E_Essen_</w:t>
      </w:r>
      <w:r w:rsidR="00164388">
        <w:rPr>
          <w:lang w:val="de-DE"/>
        </w:rPr>
        <w:t>HealthcareBathroom</w:t>
      </w:r>
      <w:r w:rsidR="00932D0B" w:rsidRPr="002470C1">
        <w:rPr>
          <w:lang w:val="de-DE"/>
        </w:rPr>
        <w:t>_DE_</w:t>
      </w:r>
      <w:r w:rsidR="00BA2958" w:rsidRPr="002470C1">
        <w:rPr>
          <w:lang w:val="de-DE"/>
        </w:rPr>
        <w:t>202</w:t>
      </w:r>
      <w:r w:rsidR="00E55FB3">
        <w:rPr>
          <w:lang w:val="de-DE"/>
        </w:rPr>
        <w:t>40319</w:t>
      </w:r>
      <w:r w:rsidR="00444DE7" w:rsidRPr="002470C1">
        <w:rPr>
          <w:lang w:val="de-DE"/>
        </w:rPr>
        <w:t>.docx</w:t>
      </w:r>
    </w:p>
    <w:p w14:paraId="73A6B12E" w14:textId="77777777" w:rsidR="00D84F57" w:rsidRDefault="00D84F57">
      <w:pPr>
        <w:rPr>
          <w:rFonts w:ascii="Arial" w:hAnsi="Arial" w:cs="Arial"/>
          <w:szCs w:val="24"/>
        </w:rPr>
      </w:pPr>
    </w:p>
    <w:p w14:paraId="3D271E9B" w14:textId="77777777" w:rsidR="005C4D78" w:rsidRDefault="005C4D78">
      <w:pPr>
        <w:rPr>
          <w:rFonts w:ascii="Arial" w:hAnsi="Arial" w:cs="Arial"/>
          <w:szCs w:val="24"/>
        </w:rPr>
      </w:pPr>
    </w:p>
    <w:p w14:paraId="20CDE339" w14:textId="77777777" w:rsidR="005C4D78" w:rsidRDefault="005C4D78">
      <w:pPr>
        <w:rPr>
          <w:rFonts w:ascii="Arial" w:hAnsi="Arial" w:cs="Arial"/>
          <w:szCs w:val="24"/>
        </w:rPr>
      </w:pPr>
    </w:p>
    <w:p w14:paraId="1592BD0E" w14:textId="77777777" w:rsidR="005C4D78" w:rsidRDefault="005C4D78">
      <w:pPr>
        <w:rPr>
          <w:rFonts w:ascii="Arial" w:hAnsi="Arial" w:cs="Arial"/>
          <w:szCs w:val="24"/>
        </w:rPr>
      </w:pPr>
    </w:p>
    <w:p w14:paraId="396B702B" w14:textId="77777777" w:rsidR="005C4D78" w:rsidRDefault="005C4D78">
      <w:pPr>
        <w:rPr>
          <w:rFonts w:ascii="Arial" w:hAnsi="Arial" w:cs="Arial"/>
          <w:szCs w:val="24"/>
        </w:rPr>
      </w:pPr>
    </w:p>
    <w:p w14:paraId="56ACB46E" w14:textId="31D18361" w:rsidR="004E186B" w:rsidRDefault="002E2CFE" w:rsidP="00383EBF">
      <w:pPr>
        <w:pStyle w:val="Textkrper"/>
        <w:spacing w:line="300" w:lineRule="auto"/>
        <w:rPr>
          <w:rFonts w:cs="Arial"/>
          <w:szCs w:val="22"/>
        </w:rPr>
      </w:pPr>
      <w:r>
        <w:rPr>
          <w:rFonts w:cs="Arial"/>
          <w:noProof/>
          <w:szCs w:val="22"/>
        </w:rPr>
        <w:lastRenderedPageBreak/>
        <w:drawing>
          <wp:inline distT="0" distB="0" distL="0" distR="0" wp14:anchorId="562EE1B9" wp14:editId="58396BD7">
            <wp:extent cx="3210127" cy="3210127"/>
            <wp:effectExtent l="0" t="0" r="9525"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M_semi_public_WC_complete_view_v01_202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14166" cy="3214166"/>
                    </a:xfrm>
                    <a:prstGeom prst="rect">
                      <a:avLst/>
                    </a:prstGeom>
                  </pic:spPr>
                </pic:pic>
              </a:graphicData>
            </a:graphic>
          </wp:inline>
        </w:drawing>
      </w:r>
    </w:p>
    <w:p w14:paraId="76C8D809" w14:textId="78F60C6C" w:rsidR="00711845" w:rsidRDefault="00227B9E" w:rsidP="00383EBF">
      <w:pPr>
        <w:pStyle w:val="Textkrper"/>
        <w:spacing w:line="300" w:lineRule="auto"/>
        <w:rPr>
          <w:rFonts w:cs="Arial"/>
          <w:szCs w:val="22"/>
        </w:rPr>
      </w:pPr>
      <w:r w:rsidRPr="004F0D38">
        <w:rPr>
          <w:rFonts w:cs="Arial"/>
          <w:szCs w:val="22"/>
        </w:rPr>
        <w:t>Foto (</w:t>
      </w:r>
      <w:r w:rsidR="00164388" w:rsidRPr="00164388">
        <w:rPr>
          <w:rFonts w:cs="Arial"/>
          <w:szCs w:val="22"/>
        </w:rPr>
        <w:t>PR_SHK+E_Essen_HealthcareBathroom</w:t>
      </w:r>
      <w:r w:rsidR="00B87302">
        <w:rPr>
          <w:rFonts w:cs="Arial"/>
          <w:szCs w:val="22"/>
        </w:rPr>
        <w:t>_</w:t>
      </w:r>
      <w:r w:rsidR="00E03E54">
        <w:rPr>
          <w:rFonts w:cs="Arial"/>
          <w:szCs w:val="22"/>
        </w:rPr>
        <w:t>DE_</w:t>
      </w:r>
      <w:r w:rsidR="00B87302">
        <w:rPr>
          <w:rFonts w:cs="Arial"/>
          <w:szCs w:val="22"/>
        </w:rPr>
        <w:t>202</w:t>
      </w:r>
      <w:r w:rsidR="00CC2A51">
        <w:rPr>
          <w:rFonts w:cs="Arial"/>
          <w:szCs w:val="22"/>
        </w:rPr>
        <w:t>4</w:t>
      </w:r>
      <w:r w:rsidR="00AD4E5A">
        <w:rPr>
          <w:rFonts w:cs="Arial"/>
          <w:szCs w:val="22"/>
        </w:rPr>
        <w:t>_01</w:t>
      </w:r>
      <w:r w:rsidRPr="004F0D38">
        <w:rPr>
          <w:rFonts w:cs="Arial"/>
          <w:szCs w:val="22"/>
        </w:rPr>
        <w:t>.jpg):</w:t>
      </w:r>
      <w:r w:rsidRPr="004F0D38">
        <w:rPr>
          <w:rFonts w:cs="Arial"/>
          <w:szCs w:val="22"/>
        </w:rPr>
        <w:br/>
      </w:r>
      <w:r w:rsidR="0035236C">
        <w:rPr>
          <w:rFonts w:cs="Arial"/>
          <w:szCs w:val="22"/>
        </w:rPr>
        <w:t>Barrierefreie Badezimmer tragen dazu bei, dass ältere und pflegebedürftige Personen weiterhin zu</w:t>
      </w:r>
      <w:r w:rsidR="00545F73">
        <w:rPr>
          <w:rFonts w:cs="Arial"/>
          <w:szCs w:val="22"/>
        </w:rPr>
        <w:t xml:space="preserve"> H</w:t>
      </w:r>
      <w:r w:rsidR="0035236C">
        <w:rPr>
          <w:rFonts w:cs="Arial"/>
          <w:szCs w:val="22"/>
        </w:rPr>
        <w:t>ause selbstständig und selbstbestimmt leben können.</w:t>
      </w:r>
      <w:r w:rsidR="00FB3713">
        <w:rPr>
          <w:rFonts w:cs="Arial"/>
          <w:szCs w:val="22"/>
        </w:rPr>
        <w:t xml:space="preserve"> </w:t>
      </w:r>
      <w:r w:rsidR="0035236C">
        <w:rPr>
          <w:rFonts w:cs="Arial"/>
          <w:szCs w:val="22"/>
        </w:rPr>
        <w:t xml:space="preserve">Dieses Bad ist </w:t>
      </w:r>
      <w:r w:rsidR="000F2AC3">
        <w:rPr>
          <w:rFonts w:cs="Arial"/>
          <w:szCs w:val="22"/>
        </w:rPr>
        <w:t>unter anderem durch</w:t>
      </w:r>
      <w:r w:rsidR="0035236C">
        <w:rPr>
          <w:rFonts w:cs="Arial"/>
          <w:szCs w:val="22"/>
        </w:rPr>
        <w:t xml:space="preserve"> Vieg</w:t>
      </w:r>
      <w:r w:rsidR="00545F73">
        <w:rPr>
          <w:rFonts w:cs="Arial"/>
          <w:szCs w:val="22"/>
        </w:rPr>
        <w:t xml:space="preserve">a </w:t>
      </w:r>
      <w:r w:rsidR="0035236C">
        <w:rPr>
          <w:rFonts w:cs="Arial"/>
          <w:szCs w:val="22"/>
        </w:rPr>
        <w:t>Produkte zukunftsfest geworden.</w:t>
      </w:r>
      <w:r w:rsidR="0035236C">
        <w:rPr>
          <w:rFonts w:cs="Arial"/>
          <w:szCs w:val="22"/>
        </w:rPr>
        <w:br/>
      </w:r>
      <w:r w:rsidRPr="004F0D38">
        <w:rPr>
          <w:rFonts w:cs="Arial"/>
          <w:szCs w:val="22"/>
        </w:rPr>
        <w:t>(Foto: Viega)</w:t>
      </w:r>
    </w:p>
    <w:p w14:paraId="252F8911" w14:textId="77777777" w:rsidR="007C1690" w:rsidRDefault="007C1690" w:rsidP="00383EBF">
      <w:pPr>
        <w:pStyle w:val="Textkrper"/>
        <w:spacing w:line="300" w:lineRule="auto"/>
        <w:rPr>
          <w:rFonts w:cs="Arial"/>
          <w:szCs w:val="22"/>
          <w:lang w:val="da-DK"/>
        </w:rPr>
      </w:pPr>
    </w:p>
    <w:p w14:paraId="12CF1A52" w14:textId="0662B0EE" w:rsidR="003A37C6" w:rsidRDefault="00806B77" w:rsidP="00383EBF">
      <w:pPr>
        <w:pStyle w:val="Textkrper"/>
        <w:spacing w:line="300" w:lineRule="auto"/>
        <w:rPr>
          <w:rFonts w:cs="Arial"/>
          <w:szCs w:val="22"/>
          <w:lang w:val="da-DK"/>
        </w:rPr>
      </w:pPr>
      <w:r>
        <w:rPr>
          <w:rFonts w:cs="Arial"/>
          <w:noProof/>
          <w:szCs w:val="22"/>
        </w:rPr>
        <w:drawing>
          <wp:inline distT="0" distB="0" distL="0" distR="0" wp14:anchorId="1659BC50" wp14:editId="34BA81ED">
            <wp:extent cx="2461098" cy="174013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umthermosta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85273" cy="1757229"/>
                    </a:xfrm>
                    <a:prstGeom prst="rect">
                      <a:avLst/>
                    </a:prstGeom>
                  </pic:spPr>
                </pic:pic>
              </a:graphicData>
            </a:graphic>
          </wp:inline>
        </w:drawing>
      </w:r>
    </w:p>
    <w:p w14:paraId="7BAA38A3" w14:textId="6E450A80" w:rsidR="00E01DE3" w:rsidRDefault="00E01DE3" w:rsidP="00E01DE3">
      <w:pPr>
        <w:pStyle w:val="Textkrper"/>
        <w:spacing w:line="300" w:lineRule="auto"/>
        <w:rPr>
          <w:rFonts w:cs="Arial"/>
          <w:szCs w:val="22"/>
          <w:lang w:val="da-DK"/>
        </w:rPr>
      </w:pPr>
      <w:r w:rsidRPr="009B168B">
        <w:rPr>
          <w:rFonts w:cs="Arial"/>
          <w:szCs w:val="22"/>
          <w:lang w:val="da-DK"/>
        </w:rPr>
        <w:t>Foto (</w:t>
      </w:r>
      <w:r w:rsidR="00E03E54" w:rsidRPr="002470C1">
        <w:t>PR_</w:t>
      </w:r>
      <w:r w:rsidR="00E03E54">
        <w:t>SHK+E_Essen_HealthcareBathroom</w:t>
      </w:r>
      <w:r w:rsidRPr="009B168B">
        <w:rPr>
          <w:rFonts w:cs="Arial"/>
          <w:szCs w:val="22"/>
          <w:lang w:val="da-DK"/>
        </w:rPr>
        <w:t>_</w:t>
      </w:r>
      <w:r w:rsidR="00E03E54">
        <w:rPr>
          <w:rFonts w:cs="Arial"/>
          <w:szCs w:val="22"/>
          <w:lang w:val="da-DK"/>
        </w:rPr>
        <w:t>DE_</w:t>
      </w:r>
      <w:r w:rsidRPr="009B168B">
        <w:rPr>
          <w:rFonts w:cs="Arial"/>
          <w:szCs w:val="22"/>
          <w:lang w:val="da-DK"/>
        </w:rPr>
        <w:t>202</w:t>
      </w:r>
      <w:r w:rsidR="00CC2A51">
        <w:rPr>
          <w:rFonts w:cs="Arial"/>
          <w:szCs w:val="22"/>
          <w:lang w:val="da-DK"/>
        </w:rPr>
        <w:t>4</w:t>
      </w:r>
      <w:r w:rsidRPr="009B168B">
        <w:rPr>
          <w:rFonts w:cs="Arial"/>
          <w:szCs w:val="22"/>
          <w:lang w:val="da-DK"/>
        </w:rPr>
        <w:t>_02</w:t>
      </w:r>
      <w:r w:rsidR="00FB3713" w:rsidRPr="009B168B">
        <w:rPr>
          <w:rFonts w:cs="Arial"/>
          <w:szCs w:val="22"/>
          <w:lang w:val="da-DK"/>
        </w:rPr>
        <w:t>.jpg)</w:t>
      </w:r>
      <w:r w:rsidRPr="009B168B">
        <w:rPr>
          <w:rFonts w:cs="Arial"/>
          <w:szCs w:val="22"/>
          <w:lang w:val="da-DK"/>
        </w:rPr>
        <w:br/>
      </w:r>
      <w:r w:rsidR="000F2AC3">
        <w:rPr>
          <w:rFonts w:cs="Arial"/>
          <w:szCs w:val="22"/>
          <w:lang w:val="da-DK"/>
        </w:rPr>
        <w:t xml:space="preserve">Eine bodengleiche Dusche ist </w:t>
      </w:r>
      <w:r w:rsidR="00355B04">
        <w:rPr>
          <w:rFonts w:cs="Arial"/>
          <w:szCs w:val="22"/>
          <w:lang w:val="da-DK"/>
        </w:rPr>
        <w:t>Standard</w:t>
      </w:r>
      <w:r w:rsidR="006E6E29">
        <w:rPr>
          <w:rFonts w:cs="Arial"/>
          <w:szCs w:val="22"/>
        </w:rPr>
        <w:t xml:space="preserve"> </w:t>
      </w:r>
      <w:r w:rsidR="000F2AC3">
        <w:rPr>
          <w:rFonts w:cs="Arial"/>
          <w:szCs w:val="22"/>
        </w:rPr>
        <w:t xml:space="preserve">im barrierefreien Badezimmer. </w:t>
      </w:r>
      <w:r w:rsidR="00355B04">
        <w:rPr>
          <w:rFonts w:cs="Arial"/>
          <w:szCs w:val="22"/>
        </w:rPr>
        <w:t>Sie muss bestimmte Kriterien erfüllen</w:t>
      </w:r>
      <w:r w:rsidR="00420BFE">
        <w:rPr>
          <w:rFonts w:cs="Arial"/>
          <w:szCs w:val="22"/>
        </w:rPr>
        <w:t xml:space="preserve">, </w:t>
      </w:r>
      <w:r w:rsidR="00AD6FDC">
        <w:rPr>
          <w:rFonts w:cs="Arial"/>
          <w:szCs w:val="22"/>
        </w:rPr>
        <w:t>zum Beispiel hinsichtlich der Bewegungsflächen</w:t>
      </w:r>
      <w:r w:rsidR="00420BFE">
        <w:rPr>
          <w:rFonts w:cs="Arial"/>
          <w:szCs w:val="22"/>
        </w:rPr>
        <w:t xml:space="preserve">. </w:t>
      </w:r>
      <w:r w:rsidR="00AD6FDC">
        <w:rPr>
          <w:rFonts w:cs="Arial"/>
          <w:szCs w:val="22"/>
        </w:rPr>
        <w:t>D</w:t>
      </w:r>
      <w:r w:rsidR="000F2AC3">
        <w:rPr>
          <w:rFonts w:cs="Arial"/>
          <w:szCs w:val="22"/>
        </w:rPr>
        <w:t xml:space="preserve">er Ablauf sollte </w:t>
      </w:r>
      <w:r w:rsidR="00355B04">
        <w:rPr>
          <w:rFonts w:cs="Arial"/>
          <w:szCs w:val="22"/>
        </w:rPr>
        <w:t>vorzugsweise</w:t>
      </w:r>
      <w:r w:rsidR="000F2AC3">
        <w:rPr>
          <w:rFonts w:cs="Arial"/>
          <w:szCs w:val="22"/>
        </w:rPr>
        <w:t xml:space="preserve"> als Linienentwässerung ausgeführt werden</w:t>
      </w:r>
      <w:r w:rsidR="00355B04">
        <w:rPr>
          <w:rFonts w:cs="Arial"/>
          <w:szCs w:val="22"/>
        </w:rPr>
        <w:t>, damit</w:t>
      </w:r>
      <w:r w:rsidR="00355B04" w:rsidRPr="00355B04">
        <w:rPr>
          <w:rFonts w:cs="Arial"/>
          <w:szCs w:val="22"/>
        </w:rPr>
        <w:t xml:space="preserve"> </w:t>
      </w:r>
      <w:r w:rsidR="00355B04">
        <w:rPr>
          <w:rFonts w:cs="Arial"/>
          <w:szCs w:val="22"/>
        </w:rPr>
        <w:t>die gesamte Duschfläche uneingeschränkt nutzbar ist.</w:t>
      </w:r>
      <w:r w:rsidR="000F2AC3">
        <w:rPr>
          <w:rFonts w:cs="Arial"/>
          <w:szCs w:val="22"/>
        </w:rPr>
        <w:t xml:space="preserve"> </w:t>
      </w:r>
      <w:r w:rsidR="00355B04">
        <w:rPr>
          <w:rFonts w:cs="Arial"/>
          <w:szCs w:val="22"/>
        </w:rPr>
        <w:t>Die Wahl fiel hier auf</w:t>
      </w:r>
      <w:r w:rsidR="00F032BB">
        <w:rPr>
          <w:rFonts w:cs="Arial"/>
          <w:szCs w:val="22"/>
        </w:rPr>
        <w:t xml:space="preserve"> die Duschrinne</w:t>
      </w:r>
      <w:r w:rsidR="000F2AC3">
        <w:rPr>
          <w:rFonts w:cs="Arial"/>
          <w:szCs w:val="22"/>
        </w:rPr>
        <w:t xml:space="preserve"> „Advantix Vario“ von Viega</w:t>
      </w:r>
      <w:r w:rsidR="00355B04">
        <w:rPr>
          <w:rFonts w:cs="Arial"/>
          <w:szCs w:val="22"/>
        </w:rPr>
        <w:t>.</w:t>
      </w:r>
      <w:r w:rsidR="0075317D">
        <w:rPr>
          <w:rFonts w:cs="Arial"/>
          <w:szCs w:val="22"/>
        </w:rPr>
        <w:br/>
      </w:r>
      <w:r w:rsidRPr="004F0D38">
        <w:rPr>
          <w:rFonts w:cs="Arial"/>
          <w:szCs w:val="22"/>
        </w:rPr>
        <w:t>(Foto: Viega)</w:t>
      </w:r>
    </w:p>
    <w:p w14:paraId="0A1821BC" w14:textId="48287F04" w:rsidR="00806B77" w:rsidRDefault="000A5A34" w:rsidP="00383EBF">
      <w:pPr>
        <w:pStyle w:val="Textkrper"/>
        <w:spacing w:line="300" w:lineRule="auto"/>
        <w:rPr>
          <w:rFonts w:cs="Arial"/>
          <w:szCs w:val="22"/>
          <w:lang w:val="da-DK"/>
        </w:rPr>
      </w:pPr>
      <w:r>
        <w:rPr>
          <w:rFonts w:cs="Arial"/>
          <w:noProof/>
          <w:szCs w:val="22"/>
        </w:rPr>
        <w:lastRenderedPageBreak/>
        <w:drawing>
          <wp:inline distT="0" distB="0" distL="0" distR="0" wp14:anchorId="549DA401" wp14:editId="0EB56406">
            <wp:extent cx="3314200" cy="2344571"/>
            <wp:effectExtent l="0" t="0" r="63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M_semi_public_WC_washbasin_Eleganta_v01_202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14200" cy="2344571"/>
                    </a:xfrm>
                    <a:prstGeom prst="rect">
                      <a:avLst/>
                    </a:prstGeom>
                  </pic:spPr>
                </pic:pic>
              </a:graphicData>
            </a:graphic>
          </wp:inline>
        </w:drawing>
      </w:r>
    </w:p>
    <w:p w14:paraId="583C19D0" w14:textId="285D5584" w:rsidR="00806B77" w:rsidRDefault="000A5A34" w:rsidP="00383EBF">
      <w:pPr>
        <w:pStyle w:val="Textkrper"/>
        <w:spacing w:line="300" w:lineRule="auto"/>
        <w:rPr>
          <w:rFonts w:cs="Arial"/>
          <w:szCs w:val="22"/>
          <w:lang w:val="da-DK"/>
        </w:rPr>
      </w:pPr>
      <w:r w:rsidRPr="004F0D38">
        <w:rPr>
          <w:rFonts w:cs="Arial"/>
          <w:szCs w:val="22"/>
        </w:rPr>
        <w:t>Foto (</w:t>
      </w:r>
      <w:r w:rsidR="00E03E54" w:rsidRPr="002470C1">
        <w:t>PR_</w:t>
      </w:r>
      <w:r w:rsidR="00E03E54">
        <w:t>SHK+E_Essen_HealthcareBathroom</w:t>
      </w:r>
      <w:r w:rsidR="00BF3C5A">
        <w:rPr>
          <w:rFonts w:cs="Arial"/>
          <w:szCs w:val="22"/>
        </w:rPr>
        <w:t>_DE_202</w:t>
      </w:r>
      <w:r w:rsidR="00CC2A51">
        <w:rPr>
          <w:rFonts w:cs="Arial"/>
          <w:szCs w:val="22"/>
        </w:rPr>
        <w:t>4</w:t>
      </w:r>
      <w:r w:rsidR="00BF3C5A">
        <w:rPr>
          <w:rFonts w:cs="Arial"/>
          <w:szCs w:val="22"/>
        </w:rPr>
        <w:t>_03</w:t>
      </w:r>
      <w:r w:rsidRPr="004F0D38">
        <w:rPr>
          <w:rFonts w:cs="Arial"/>
          <w:szCs w:val="22"/>
        </w:rPr>
        <w:t>.jpg):</w:t>
      </w:r>
      <w:r w:rsidRPr="004F0D38">
        <w:rPr>
          <w:rFonts w:cs="Arial"/>
          <w:szCs w:val="22"/>
        </w:rPr>
        <w:br/>
      </w:r>
      <w:r w:rsidR="00355B04" w:rsidRPr="00355B04">
        <w:rPr>
          <w:rFonts w:cs="Arial"/>
          <w:szCs w:val="22"/>
        </w:rPr>
        <w:t>WC-Keramik und Stützklappgriffe werden am WC-Vorwandelement „Prevista Dry“ von Viega sicher und in der individuell benötigten Höhe montiert.</w:t>
      </w:r>
      <w:r w:rsidR="001E5A08">
        <w:rPr>
          <w:rFonts w:cs="Arial"/>
          <w:szCs w:val="22"/>
        </w:rPr>
        <w:t xml:space="preserve"> Die WC-Betätigungsplatte „Visign for More 200“ </w:t>
      </w:r>
      <w:r w:rsidR="00CD5B4F">
        <w:rPr>
          <w:rFonts w:cs="Arial"/>
          <w:szCs w:val="22"/>
        </w:rPr>
        <w:t>kann auch</w:t>
      </w:r>
      <w:r w:rsidR="00E108C8">
        <w:rPr>
          <w:rFonts w:cs="Arial"/>
          <w:szCs w:val="22"/>
        </w:rPr>
        <w:t xml:space="preserve"> mit </w:t>
      </w:r>
      <w:r w:rsidR="00355B04">
        <w:rPr>
          <w:rFonts w:cs="Arial"/>
          <w:szCs w:val="22"/>
        </w:rPr>
        <w:t xml:space="preserve">einer </w:t>
      </w:r>
      <w:r w:rsidR="00E108C8">
        <w:rPr>
          <w:rFonts w:cs="Arial"/>
          <w:szCs w:val="22"/>
        </w:rPr>
        <w:t xml:space="preserve">Fernauslösung </w:t>
      </w:r>
      <w:r w:rsidR="00662215">
        <w:rPr>
          <w:rFonts w:cs="Arial"/>
          <w:szCs w:val="22"/>
        </w:rPr>
        <w:t>gekoppel</w:t>
      </w:r>
      <w:r w:rsidR="00CD5B4F">
        <w:rPr>
          <w:rFonts w:cs="Arial"/>
          <w:szCs w:val="22"/>
        </w:rPr>
        <w:t>t werden. Der Taster für die Bedienung könnte dann zum Beispiel in den WC-</w:t>
      </w:r>
      <w:r w:rsidR="001E5A08">
        <w:rPr>
          <w:rFonts w:cs="Arial"/>
          <w:szCs w:val="22"/>
        </w:rPr>
        <w:t xml:space="preserve">Stützklappgriff </w:t>
      </w:r>
      <w:r w:rsidR="00CD5B4F">
        <w:rPr>
          <w:rFonts w:cs="Arial"/>
          <w:szCs w:val="22"/>
        </w:rPr>
        <w:t>integriert werden</w:t>
      </w:r>
      <w:r w:rsidR="001E5A08">
        <w:rPr>
          <w:rFonts w:cs="Arial"/>
          <w:szCs w:val="22"/>
        </w:rPr>
        <w:t>.</w:t>
      </w:r>
      <w:r>
        <w:rPr>
          <w:rFonts w:cs="Arial"/>
          <w:szCs w:val="22"/>
        </w:rPr>
        <w:t xml:space="preserve"> </w:t>
      </w:r>
      <w:r w:rsidR="002341DE" w:rsidRPr="004F0D38">
        <w:rPr>
          <w:rFonts w:cs="Arial"/>
          <w:szCs w:val="22"/>
        </w:rPr>
        <w:t>(Foto: Viega)</w:t>
      </w:r>
    </w:p>
    <w:p w14:paraId="14B718AE" w14:textId="77777777" w:rsidR="00806B77" w:rsidRDefault="00806B77" w:rsidP="00383EBF">
      <w:pPr>
        <w:pStyle w:val="Textkrper"/>
        <w:spacing w:line="300" w:lineRule="auto"/>
        <w:rPr>
          <w:rFonts w:cs="Arial"/>
          <w:szCs w:val="22"/>
          <w:lang w:val="da-DK"/>
        </w:rPr>
      </w:pPr>
    </w:p>
    <w:p w14:paraId="355863AC" w14:textId="47C48135" w:rsidR="00BF3C5A" w:rsidRDefault="00BF3C5A" w:rsidP="00473756">
      <w:pPr>
        <w:pStyle w:val="Textkrper"/>
        <w:spacing w:line="300" w:lineRule="auto"/>
      </w:pPr>
      <w:r>
        <w:rPr>
          <w:noProof/>
        </w:rPr>
        <w:drawing>
          <wp:inline distT="0" distB="0" distL="0" distR="0" wp14:anchorId="589DA2D9" wp14:editId="751BDBA9">
            <wp:extent cx="2684834" cy="2684834"/>
            <wp:effectExtent l="0" t="0" r="127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30607_jkv_VIEGA_HealthCareBad_02-A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88703" cy="2688703"/>
                    </a:xfrm>
                    <a:prstGeom prst="rect">
                      <a:avLst/>
                    </a:prstGeom>
                  </pic:spPr>
                </pic:pic>
              </a:graphicData>
            </a:graphic>
          </wp:inline>
        </w:drawing>
      </w:r>
    </w:p>
    <w:p w14:paraId="0EF0113F" w14:textId="33728350" w:rsidR="00BF3C5A" w:rsidRDefault="00BF3C5A" w:rsidP="00BF3C5A">
      <w:pPr>
        <w:pStyle w:val="Textkrper"/>
        <w:spacing w:line="300" w:lineRule="auto"/>
        <w:rPr>
          <w:rFonts w:cs="Arial"/>
          <w:szCs w:val="22"/>
          <w:lang w:val="da-DK"/>
        </w:rPr>
      </w:pPr>
      <w:r w:rsidRPr="004F0D38">
        <w:rPr>
          <w:rFonts w:cs="Arial"/>
          <w:szCs w:val="22"/>
        </w:rPr>
        <w:t>Foto (</w:t>
      </w:r>
      <w:r w:rsidR="00487F7A" w:rsidRPr="002470C1">
        <w:t>PR_</w:t>
      </w:r>
      <w:r w:rsidR="00487F7A">
        <w:t>SHK+E_Essen_HealthcareBathroom</w:t>
      </w:r>
      <w:r w:rsidR="00487F7A">
        <w:rPr>
          <w:rFonts w:cs="Arial"/>
          <w:szCs w:val="22"/>
        </w:rPr>
        <w:t>_DE</w:t>
      </w:r>
      <w:r>
        <w:rPr>
          <w:rFonts w:cs="Arial"/>
          <w:szCs w:val="22"/>
        </w:rPr>
        <w:t>_202</w:t>
      </w:r>
      <w:r w:rsidR="00CC2A51">
        <w:rPr>
          <w:rFonts w:cs="Arial"/>
          <w:szCs w:val="22"/>
        </w:rPr>
        <w:t>4</w:t>
      </w:r>
      <w:r>
        <w:rPr>
          <w:rFonts w:cs="Arial"/>
          <w:szCs w:val="22"/>
        </w:rPr>
        <w:t>_04</w:t>
      </w:r>
      <w:r w:rsidRPr="004F0D38">
        <w:rPr>
          <w:rFonts w:cs="Arial"/>
          <w:szCs w:val="22"/>
        </w:rPr>
        <w:t>.jpg):</w:t>
      </w:r>
      <w:r w:rsidRPr="004F0D38">
        <w:rPr>
          <w:rFonts w:cs="Arial"/>
          <w:szCs w:val="22"/>
        </w:rPr>
        <w:br/>
      </w:r>
      <w:r w:rsidR="00B25284">
        <w:rPr>
          <w:rFonts w:cs="Arial"/>
          <w:szCs w:val="22"/>
        </w:rPr>
        <w:t xml:space="preserve">Ein Waschplatz für </w:t>
      </w:r>
      <w:r w:rsidR="00355B04">
        <w:rPr>
          <w:rFonts w:cs="Arial"/>
          <w:szCs w:val="22"/>
        </w:rPr>
        <w:t>Person</w:t>
      </w:r>
      <w:r w:rsidR="00B25284">
        <w:rPr>
          <w:rFonts w:cs="Arial"/>
          <w:szCs w:val="22"/>
        </w:rPr>
        <w:t xml:space="preserve">en, die sich im Sitzen waschen. Wasseranschluss und Ablauf </w:t>
      </w:r>
      <w:r w:rsidR="00124A6C">
        <w:rPr>
          <w:rFonts w:cs="Arial"/>
          <w:szCs w:val="22"/>
        </w:rPr>
        <w:t xml:space="preserve">werden bei der Erstmontage </w:t>
      </w:r>
      <w:r w:rsidR="00B25284">
        <w:rPr>
          <w:rFonts w:cs="Arial"/>
          <w:szCs w:val="22"/>
        </w:rPr>
        <w:t xml:space="preserve">mit wenigen Handgriffen </w:t>
      </w:r>
      <w:r w:rsidR="00124A6C">
        <w:rPr>
          <w:rFonts w:cs="Arial"/>
          <w:szCs w:val="22"/>
        </w:rPr>
        <w:t xml:space="preserve">auf die benötigte Höhe </w:t>
      </w:r>
      <w:r w:rsidR="00B25284">
        <w:rPr>
          <w:rFonts w:cs="Arial"/>
          <w:szCs w:val="22"/>
        </w:rPr>
        <w:t xml:space="preserve">gebracht. Möglich machen </w:t>
      </w:r>
      <w:r w:rsidR="00355B04">
        <w:rPr>
          <w:rFonts w:cs="Arial"/>
          <w:szCs w:val="22"/>
        </w:rPr>
        <w:t>dies das Waschtischelement</w:t>
      </w:r>
      <w:r w:rsidR="00B25284">
        <w:rPr>
          <w:rFonts w:cs="Arial"/>
          <w:szCs w:val="22"/>
        </w:rPr>
        <w:t xml:space="preserve"> „Prevista Dry“ sowie die von Viega entwickelten Schnellspanner. </w:t>
      </w:r>
      <w:r w:rsidR="002E360B">
        <w:rPr>
          <w:rFonts w:cs="Arial"/>
          <w:szCs w:val="22"/>
        </w:rPr>
        <w:t xml:space="preserve">Die </w:t>
      </w:r>
      <w:r w:rsidR="00A86CE8">
        <w:rPr>
          <w:rFonts w:cs="Arial"/>
          <w:szCs w:val="22"/>
        </w:rPr>
        <w:t>UP</w:t>
      </w:r>
      <w:r w:rsidR="00156974">
        <w:rPr>
          <w:rFonts w:cs="Arial"/>
          <w:szCs w:val="22"/>
        </w:rPr>
        <w:t>-A</w:t>
      </w:r>
      <w:r w:rsidR="002E360B">
        <w:rPr>
          <w:rFonts w:cs="Arial"/>
          <w:szCs w:val="22"/>
        </w:rPr>
        <w:t>nschlussbox</w:t>
      </w:r>
      <w:r w:rsidR="00B25284">
        <w:rPr>
          <w:rFonts w:cs="Arial"/>
          <w:szCs w:val="22"/>
        </w:rPr>
        <w:t xml:space="preserve"> ist unterfahrbar.</w:t>
      </w:r>
      <w:r>
        <w:rPr>
          <w:rFonts w:cs="Arial"/>
          <w:szCs w:val="22"/>
        </w:rPr>
        <w:t xml:space="preserve"> </w:t>
      </w:r>
      <w:r w:rsidRPr="004F0D38">
        <w:rPr>
          <w:rFonts w:cs="Arial"/>
          <w:szCs w:val="22"/>
        </w:rPr>
        <w:t>(Foto: Viega)</w:t>
      </w:r>
    </w:p>
    <w:p w14:paraId="0C58D070" w14:textId="77777777" w:rsidR="00BF3C5A" w:rsidRDefault="00BF3C5A" w:rsidP="00473756">
      <w:pPr>
        <w:pStyle w:val="Textkrper"/>
        <w:spacing w:line="300" w:lineRule="auto"/>
      </w:pPr>
    </w:p>
    <w:p w14:paraId="32FA17D3" w14:textId="77777777" w:rsidR="00374568" w:rsidRPr="00374092" w:rsidRDefault="00374568" w:rsidP="00374568">
      <w:pPr>
        <w:spacing w:after="160" w:line="256" w:lineRule="auto"/>
        <w:rPr>
          <w:rFonts w:ascii="Arial" w:eastAsia="Calibri" w:hAnsi="Arial" w:cs="Arial"/>
          <w:sz w:val="20"/>
          <w:u w:val="single"/>
          <w:lang w:eastAsia="en-US"/>
        </w:rPr>
      </w:pPr>
      <w:r w:rsidRPr="00374092">
        <w:rPr>
          <w:rFonts w:ascii="Arial" w:eastAsia="Calibri" w:hAnsi="Arial" w:cs="Arial"/>
          <w:sz w:val="20"/>
          <w:u w:val="single"/>
          <w:lang w:eastAsia="en-US"/>
        </w:rPr>
        <w:lastRenderedPageBreak/>
        <w:t>Über Viega:</w:t>
      </w:r>
    </w:p>
    <w:p w14:paraId="74197FE4" w14:textId="053DA8F3" w:rsidR="00DF3F7D" w:rsidRDefault="00374568" w:rsidP="00374568">
      <w:pPr>
        <w:pStyle w:val="Textkrper"/>
        <w:rPr>
          <w:rFonts w:cs="Arial"/>
          <w:sz w:val="20"/>
        </w:rPr>
      </w:pPr>
      <w:r w:rsidRPr="00374092">
        <w:rPr>
          <w:rFonts w:eastAsia="Calibri" w:cs="Arial"/>
          <w:sz w:val="20"/>
          <w:lang w:eastAsia="en-US"/>
        </w:rPr>
        <w:t>Viega ist Experte für gesundes Trinkwasser im Gebäude und zählt zu den Weltmarkt- und Technologieführern der Installationsbranche. Als qualitätsorientiertes Familienunternehmen mit international mehr als 5.000 Mitarbeitenden verfügt das Unternehmen über 125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r>
        <w:rPr>
          <w:rFonts w:eastAsia="Calibri" w:cs="Arial"/>
          <w:sz w:val="20"/>
          <w:lang w:eastAsia="en-US"/>
        </w:rPr>
        <w:t>.</w:t>
      </w:r>
    </w:p>
    <w:sectPr w:rsidR="00DF3F7D" w:rsidSect="00B3568C">
      <w:headerReference w:type="default" r:id="rId15"/>
      <w:footerReference w:type="default" r:id="rId16"/>
      <w:headerReference w:type="first" r:id="rId17"/>
      <w:footerReference w:type="first" r:id="rId18"/>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BF760" w14:textId="77777777" w:rsidR="00987EFC" w:rsidRDefault="00987EFC">
      <w:r>
        <w:separator/>
      </w:r>
    </w:p>
  </w:endnote>
  <w:endnote w:type="continuationSeparator" w:id="0">
    <w:p w14:paraId="0ABB8C4C" w14:textId="77777777" w:rsidR="00987EFC" w:rsidRDefault="00987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11F6" w14:textId="3222CD94"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6CA7F64E" wp14:editId="02A0F01F">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88401"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8D61F2">
      <w:rPr>
        <w:rFonts w:ascii="Arial" w:hAnsi="Arial"/>
        <w:noProof/>
        <w:sz w:val="16"/>
      </w:rPr>
      <w:t>6</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8D61F2">
      <w:rPr>
        <w:rFonts w:ascii="Arial" w:hAnsi="Arial"/>
        <w:noProof/>
        <w:sz w:val="16"/>
      </w:rPr>
      <w:t>6</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7AA5"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601CC44F" wp14:editId="4AA40043">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07C66"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FC37B" w14:textId="77777777" w:rsidR="00987EFC" w:rsidRDefault="00987EFC">
      <w:r>
        <w:separator/>
      </w:r>
    </w:p>
  </w:footnote>
  <w:footnote w:type="continuationSeparator" w:id="0">
    <w:p w14:paraId="2CC834BC" w14:textId="77777777" w:rsidR="00987EFC" w:rsidRDefault="00987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D40E" w14:textId="1DB048F5" w:rsidR="005B7AE0" w:rsidRPr="00294019" w:rsidRDefault="00E00669"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0F6F00A8" wp14:editId="3078F543">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261172" w14:textId="77777777" w:rsidR="003C109D" w:rsidRPr="00E35F32" w:rsidRDefault="003C109D" w:rsidP="005B7AE0">
    <w:pPr>
      <w:pStyle w:val="berschrift1"/>
      <w:spacing w:line="300" w:lineRule="auto"/>
      <w:rPr>
        <w:rFonts w:cs="Arial"/>
        <w:sz w:val="24"/>
        <w:szCs w:val="24"/>
      </w:rPr>
    </w:pPr>
  </w:p>
  <w:p w14:paraId="227845FE"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2B65E914" wp14:editId="7FAB60A7">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13099" w14:textId="77777777" w:rsidR="00DB2025" w:rsidRDefault="00DB2025" w:rsidP="00DB2025">
                          <w:pPr>
                            <w:rPr>
                              <w:rFonts w:ascii="Arial" w:hAnsi="Arial"/>
                              <w:sz w:val="16"/>
                            </w:rPr>
                          </w:pPr>
                        </w:p>
                        <w:p w14:paraId="3E9586C2" w14:textId="1F8EE963" w:rsidR="00DB2025" w:rsidRPr="008A7C44" w:rsidRDefault="00DB2025" w:rsidP="00DB2025">
                          <w:pPr>
                            <w:rPr>
                              <w:rFonts w:ascii="Arial" w:hAnsi="Arial"/>
                              <w:sz w:val="16"/>
                            </w:rPr>
                          </w:pPr>
                          <w:r>
                            <w:rPr>
                              <w:rFonts w:ascii="Arial" w:hAnsi="Arial"/>
                              <w:sz w:val="16"/>
                            </w:rPr>
                            <w:t xml:space="preserve">Ihr Kontakt: </w:t>
                          </w:r>
                          <w:r>
                            <w:rPr>
                              <w:rFonts w:ascii="Arial" w:hAnsi="Arial"/>
                              <w:sz w:val="16"/>
                            </w:rPr>
                            <w:br/>
                          </w:r>
                          <w:r w:rsidR="00157532">
                            <w:rPr>
                              <w:rFonts w:ascii="Arial" w:hAnsi="Arial"/>
                              <w:sz w:val="16"/>
                            </w:rPr>
                            <w:t>Juliane Hummeltenberg</w:t>
                          </w:r>
                        </w:p>
                        <w:p w14:paraId="095F90E1" w14:textId="77777777" w:rsidR="00DB2025" w:rsidRPr="008A7C44" w:rsidRDefault="00DB2025" w:rsidP="00DB2025">
                          <w:pPr>
                            <w:rPr>
                              <w:rFonts w:ascii="Arial" w:hAnsi="Arial"/>
                              <w:sz w:val="16"/>
                            </w:rPr>
                          </w:pPr>
                          <w:r w:rsidRPr="008A7C44">
                            <w:rPr>
                              <w:rFonts w:ascii="Arial" w:hAnsi="Arial"/>
                              <w:sz w:val="16"/>
                            </w:rPr>
                            <w:t>Public Relations</w:t>
                          </w:r>
                        </w:p>
                        <w:p w14:paraId="3245B765" w14:textId="77777777" w:rsidR="00DB2025" w:rsidRPr="008A7C44" w:rsidRDefault="00DB2025" w:rsidP="00DB2025">
                          <w:pPr>
                            <w:rPr>
                              <w:rFonts w:ascii="Arial" w:hAnsi="Arial"/>
                              <w:sz w:val="16"/>
                            </w:rPr>
                          </w:pPr>
                        </w:p>
                        <w:p w14:paraId="12CE0DA3" w14:textId="2C8BA142" w:rsidR="00DB2025" w:rsidRPr="009B168B" w:rsidRDefault="00DB2025" w:rsidP="00DB2025">
                          <w:pPr>
                            <w:rPr>
                              <w:rFonts w:ascii="Arial" w:hAnsi="Arial"/>
                              <w:sz w:val="16"/>
                            </w:rPr>
                          </w:pPr>
                          <w:r w:rsidRPr="009B168B">
                            <w:rPr>
                              <w:rFonts w:ascii="Arial" w:hAnsi="Arial"/>
                              <w:sz w:val="16"/>
                            </w:rPr>
                            <w:t xml:space="preserve">Viega GmbH &amp; Co. KG </w:t>
                          </w:r>
                        </w:p>
                        <w:p w14:paraId="05EDE156" w14:textId="77777777" w:rsidR="00DB2025" w:rsidRPr="009B168B" w:rsidRDefault="00DB2025" w:rsidP="00DB2025">
                          <w:pPr>
                            <w:rPr>
                              <w:rFonts w:ascii="Arial" w:hAnsi="Arial"/>
                              <w:sz w:val="16"/>
                            </w:rPr>
                          </w:pPr>
                          <w:r w:rsidRPr="009B168B">
                            <w:rPr>
                              <w:rFonts w:ascii="Arial" w:hAnsi="Arial"/>
                              <w:sz w:val="16"/>
                            </w:rPr>
                            <w:t>Viega Platz 1</w:t>
                          </w:r>
                        </w:p>
                        <w:p w14:paraId="11EA5FC9" w14:textId="77777777" w:rsidR="00DB2025" w:rsidRPr="008A7C44" w:rsidRDefault="00DB2025" w:rsidP="00DB2025">
                          <w:pPr>
                            <w:rPr>
                              <w:rFonts w:ascii="Arial" w:hAnsi="Arial"/>
                              <w:sz w:val="16"/>
                            </w:rPr>
                          </w:pPr>
                          <w:r w:rsidRPr="008A7C44">
                            <w:rPr>
                              <w:rFonts w:ascii="Arial" w:hAnsi="Arial"/>
                              <w:sz w:val="16"/>
                            </w:rPr>
                            <w:t>57439 Attendorn</w:t>
                          </w:r>
                        </w:p>
                        <w:p w14:paraId="676956B1" w14:textId="77777777" w:rsidR="00DB2025" w:rsidRPr="008A7C44" w:rsidRDefault="00DB2025" w:rsidP="00DB2025">
                          <w:pPr>
                            <w:rPr>
                              <w:rFonts w:ascii="Arial" w:hAnsi="Arial"/>
                              <w:sz w:val="16"/>
                            </w:rPr>
                          </w:pPr>
                          <w:r w:rsidRPr="008A7C44">
                            <w:rPr>
                              <w:rFonts w:ascii="Arial" w:hAnsi="Arial"/>
                              <w:sz w:val="16"/>
                            </w:rPr>
                            <w:t>Deutschland</w:t>
                          </w:r>
                        </w:p>
                        <w:p w14:paraId="4F2FB8BD" w14:textId="77777777" w:rsidR="00DB2025" w:rsidRPr="008A7C44" w:rsidRDefault="00DB2025" w:rsidP="00DB2025">
                          <w:pPr>
                            <w:rPr>
                              <w:rFonts w:ascii="Arial" w:hAnsi="Arial"/>
                              <w:sz w:val="16"/>
                            </w:rPr>
                          </w:pPr>
                        </w:p>
                        <w:p w14:paraId="74CF0ED6" w14:textId="03B61A73" w:rsidR="00DB2025" w:rsidRPr="008A7C44" w:rsidRDefault="00DB2025" w:rsidP="00DB2025">
                          <w:pPr>
                            <w:rPr>
                              <w:rFonts w:ascii="Arial" w:hAnsi="Arial"/>
                              <w:sz w:val="16"/>
                            </w:rPr>
                          </w:pPr>
                          <w:r w:rsidRPr="008A7C44">
                            <w:rPr>
                              <w:rFonts w:ascii="Arial" w:hAnsi="Arial"/>
                              <w:sz w:val="16"/>
                            </w:rPr>
                            <w:t>Tel.: +49 (0) 2722 61-94-1</w:t>
                          </w:r>
                          <w:r w:rsidR="00157532">
                            <w:rPr>
                              <w:rFonts w:ascii="Arial" w:hAnsi="Arial"/>
                              <w:sz w:val="16"/>
                            </w:rPr>
                            <w:t>962</w:t>
                          </w:r>
                        </w:p>
                        <w:p w14:paraId="46792253" w14:textId="7C216D77" w:rsidR="00DB2025" w:rsidRPr="00723E36" w:rsidRDefault="00157532" w:rsidP="00DB2025">
                          <w:pPr>
                            <w:rPr>
                              <w:rFonts w:ascii="Arial" w:hAnsi="Arial"/>
                              <w:sz w:val="16"/>
                            </w:rPr>
                          </w:pPr>
                          <w:r>
                            <w:rPr>
                              <w:rFonts w:ascii="Arial" w:hAnsi="Arial"/>
                              <w:sz w:val="16"/>
                            </w:rPr>
                            <w:t>juliane.hummeltenberg</w:t>
                          </w:r>
                          <w:r w:rsidR="00DB2025" w:rsidRPr="008A7C44">
                            <w:rPr>
                              <w:rFonts w:ascii="Arial" w:hAnsi="Arial"/>
                              <w:sz w:val="16"/>
                            </w:rPr>
                            <w:t>@viega.de www.viega.de/medien</w:t>
                          </w:r>
                        </w:p>
                        <w:p w14:paraId="46282444" w14:textId="77777777" w:rsidR="009C326B" w:rsidRDefault="009C326B" w:rsidP="0047082E">
                          <w:pPr>
                            <w:rPr>
                              <w:rFonts w:ascii="Arial" w:hAnsi="Arial"/>
                              <w:sz w:val="16"/>
                            </w:rPr>
                          </w:pPr>
                        </w:p>
                        <w:p w14:paraId="0D042D4E" w14:textId="77777777" w:rsidR="009C326B" w:rsidRPr="00DB67FE" w:rsidRDefault="009C326B" w:rsidP="0047082E">
                          <w:pPr>
                            <w:rPr>
                              <w:rFonts w:ascii="Arial" w:hAnsi="Arial"/>
                              <w:sz w:val="16"/>
                            </w:rPr>
                          </w:pPr>
                        </w:p>
                        <w:p w14:paraId="744AD2B0"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5E914"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1E713099" w14:textId="77777777" w:rsidR="00DB2025" w:rsidRDefault="00DB2025" w:rsidP="00DB2025">
                    <w:pPr>
                      <w:rPr>
                        <w:rFonts w:ascii="Arial" w:hAnsi="Arial"/>
                        <w:sz w:val="16"/>
                      </w:rPr>
                    </w:pPr>
                  </w:p>
                  <w:p w14:paraId="3E9586C2" w14:textId="1F8EE963" w:rsidR="00DB2025" w:rsidRPr="008A7C44" w:rsidRDefault="00DB2025" w:rsidP="00DB2025">
                    <w:pPr>
                      <w:rPr>
                        <w:rFonts w:ascii="Arial" w:hAnsi="Arial"/>
                        <w:sz w:val="16"/>
                      </w:rPr>
                    </w:pPr>
                    <w:r>
                      <w:rPr>
                        <w:rFonts w:ascii="Arial" w:hAnsi="Arial"/>
                        <w:sz w:val="16"/>
                      </w:rPr>
                      <w:t xml:space="preserve">Ihr Kontakt: </w:t>
                    </w:r>
                    <w:r>
                      <w:rPr>
                        <w:rFonts w:ascii="Arial" w:hAnsi="Arial"/>
                        <w:sz w:val="16"/>
                      </w:rPr>
                      <w:br/>
                    </w:r>
                    <w:r w:rsidR="00157532">
                      <w:rPr>
                        <w:rFonts w:ascii="Arial" w:hAnsi="Arial"/>
                        <w:sz w:val="16"/>
                      </w:rPr>
                      <w:t>Juliane Hummeltenberg</w:t>
                    </w:r>
                  </w:p>
                  <w:p w14:paraId="095F90E1" w14:textId="77777777" w:rsidR="00DB2025" w:rsidRPr="008A7C44" w:rsidRDefault="00DB2025" w:rsidP="00DB2025">
                    <w:pPr>
                      <w:rPr>
                        <w:rFonts w:ascii="Arial" w:hAnsi="Arial"/>
                        <w:sz w:val="16"/>
                      </w:rPr>
                    </w:pPr>
                    <w:r w:rsidRPr="008A7C44">
                      <w:rPr>
                        <w:rFonts w:ascii="Arial" w:hAnsi="Arial"/>
                        <w:sz w:val="16"/>
                      </w:rPr>
                      <w:t>Public Relations</w:t>
                    </w:r>
                  </w:p>
                  <w:p w14:paraId="3245B765" w14:textId="77777777" w:rsidR="00DB2025" w:rsidRPr="008A7C44" w:rsidRDefault="00DB2025" w:rsidP="00DB2025">
                    <w:pPr>
                      <w:rPr>
                        <w:rFonts w:ascii="Arial" w:hAnsi="Arial"/>
                        <w:sz w:val="16"/>
                      </w:rPr>
                    </w:pPr>
                  </w:p>
                  <w:p w14:paraId="12CE0DA3" w14:textId="2C8BA142" w:rsidR="00DB2025" w:rsidRPr="009B168B" w:rsidRDefault="00DB2025" w:rsidP="00DB2025">
                    <w:pPr>
                      <w:rPr>
                        <w:rFonts w:ascii="Arial" w:hAnsi="Arial"/>
                        <w:sz w:val="16"/>
                      </w:rPr>
                    </w:pPr>
                    <w:r w:rsidRPr="009B168B">
                      <w:rPr>
                        <w:rFonts w:ascii="Arial" w:hAnsi="Arial"/>
                        <w:sz w:val="16"/>
                      </w:rPr>
                      <w:t xml:space="preserve">Viega GmbH &amp; Co. KG </w:t>
                    </w:r>
                  </w:p>
                  <w:p w14:paraId="05EDE156" w14:textId="77777777" w:rsidR="00DB2025" w:rsidRPr="009B168B" w:rsidRDefault="00DB2025" w:rsidP="00DB2025">
                    <w:pPr>
                      <w:rPr>
                        <w:rFonts w:ascii="Arial" w:hAnsi="Arial"/>
                        <w:sz w:val="16"/>
                      </w:rPr>
                    </w:pPr>
                    <w:r w:rsidRPr="009B168B">
                      <w:rPr>
                        <w:rFonts w:ascii="Arial" w:hAnsi="Arial"/>
                        <w:sz w:val="16"/>
                      </w:rPr>
                      <w:t>Viega Platz 1</w:t>
                    </w:r>
                  </w:p>
                  <w:p w14:paraId="11EA5FC9" w14:textId="77777777" w:rsidR="00DB2025" w:rsidRPr="008A7C44" w:rsidRDefault="00DB2025" w:rsidP="00DB2025">
                    <w:pPr>
                      <w:rPr>
                        <w:rFonts w:ascii="Arial" w:hAnsi="Arial"/>
                        <w:sz w:val="16"/>
                      </w:rPr>
                    </w:pPr>
                    <w:r w:rsidRPr="008A7C44">
                      <w:rPr>
                        <w:rFonts w:ascii="Arial" w:hAnsi="Arial"/>
                        <w:sz w:val="16"/>
                      </w:rPr>
                      <w:t>57439 Attendorn</w:t>
                    </w:r>
                  </w:p>
                  <w:p w14:paraId="676956B1" w14:textId="77777777" w:rsidR="00DB2025" w:rsidRPr="008A7C44" w:rsidRDefault="00DB2025" w:rsidP="00DB2025">
                    <w:pPr>
                      <w:rPr>
                        <w:rFonts w:ascii="Arial" w:hAnsi="Arial"/>
                        <w:sz w:val="16"/>
                      </w:rPr>
                    </w:pPr>
                    <w:r w:rsidRPr="008A7C44">
                      <w:rPr>
                        <w:rFonts w:ascii="Arial" w:hAnsi="Arial"/>
                        <w:sz w:val="16"/>
                      </w:rPr>
                      <w:t>Deutschland</w:t>
                    </w:r>
                  </w:p>
                  <w:p w14:paraId="4F2FB8BD" w14:textId="77777777" w:rsidR="00DB2025" w:rsidRPr="008A7C44" w:rsidRDefault="00DB2025" w:rsidP="00DB2025">
                    <w:pPr>
                      <w:rPr>
                        <w:rFonts w:ascii="Arial" w:hAnsi="Arial"/>
                        <w:sz w:val="16"/>
                      </w:rPr>
                    </w:pPr>
                  </w:p>
                  <w:p w14:paraId="74CF0ED6" w14:textId="03B61A73" w:rsidR="00DB2025" w:rsidRPr="008A7C44" w:rsidRDefault="00DB2025" w:rsidP="00DB2025">
                    <w:pPr>
                      <w:rPr>
                        <w:rFonts w:ascii="Arial" w:hAnsi="Arial"/>
                        <w:sz w:val="16"/>
                      </w:rPr>
                    </w:pPr>
                    <w:r w:rsidRPr="008A7C44">
                      <w:rPr>
                        <w:rFonts w:ascii="Arial" w:hAnsi="Arial"/>
                        <w:sz w:val="16"/>
                      </w:rPr>
                      <w:t>Tel.: +49 (0) 2722 61-94-1</w:t>
                    </w:r>
                    <w:r w:rsidR="00157532">
                      <w:rPr>
                        <w:rFonts w:ascii="Arial" w:hAnsi="Arial"/>
                        <w:sz w:val="16"/>
                      </w:rPr>
                      <w:t>962</w:t>
                    </w:r>
                  </w:p>
                  <w:p w14:paraId="46792253" w14:textId="7C216D77" w:rsidR="00DB2025" w:rsidRPr="00723E36" w:rsidRDefault="00157532" w:rsidP="00DB2025">
                    <w:pPr>
                      <w:rPr>
                        <w:rFonts w:ascii="Arial" w:hAnsi="Arial"/>
                        <w:sz w:val="16"/>
                      </w:rPr>
                    </w:pPr>
                    <w:r>
                      <w:rPr>
                        <w:rFonts w:ascii="Arial" w:hAnsi="Arial"/>
                        <w:sz w:val="16"/>
                      </w:rPr>
                      <w:t>juliane.hummeltenberg</w:t>
                    </w:r>
                    <w:r w:rsidR="00DB2025" w:rsidRPr="008A7C44">
                      <w:rPr>
                        <w:rFonts w:ascii="Arial" w:hAnsi="Arial"/>
                        <w:sz w:val="16"/>
                      </w:rPr>
                      <w:t>@viega.de www.viega.de/medien</w:t>
                    </w:r>
                  </w:p>
                  <w:p w14:paraId="46282444" w14:textId="77777777" w:rsidR="009C326B" w:rsidRDefault="009C326B" w:rsidP="0047082E">
                    <w:pPr>
                      <w:rPr>
                        <w:rFonts w:ascii="Arial" w:hAnsi="Arial"/>
                        <w:sz w:val="16"/>
                      </w:rPr>
                    </w:pPr>
                  </w:p>
                  <w:p w14:paraId="0D042D4E" w14:textId="77777777" w:rsidR="009C326B" w:rsidRPr="00DB67FE" w:rsidRDefault="009C326B" w:rsidP="0047082E">
                    <w:pPr>
                      <w:rPr>
                        <w:rFonts w:ascii="Arial" w:hAnsi="Arial"/>
                        <w:sz w:val="16"/>
                      </w:rPr>
                    </w:pPr>
                  </w:p>
                  <w:p w14:paraId="744AD2B0"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7B21D33F"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3FDA"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73288A62" wp14:editId="7551C97C">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9246A" w14:textId="77777777" w:rsidR="00B3568C" w:rsidRDefault="00B3568C" w:rsidP="00B3568C">
                          <w:pPr>
                            <w:rPr>
                              <w:rFonts w:ascii="Arial" w:hAnsi="Arial"/>
                              <w:sz w:val="16"/>
                            </w:rPr>
                          </w:pPr>
                          <w:r w:rsidRPr="00DB67FE">
                            <w:rPr>
                              <w:rFonts w:ascii="Arial" w:hAnsi="Arial"/>
                              <w:sz w:val="16"/>
                            </w:rPr>
                            <w:t>Viega GmbH &amp; Co. KG</w:t>
                          </w:r>
                        </w:p>
                        <w:p w14:paraId="21A6A6B0" w14:textId="77777777" w:rsidR="00B3568C" w:rsidRPr="00DB67FE" w:rsidRDefault="00B3568C" w:rsidP="00B3568C">
                          <w:pPr>
                            <w:rPr>
                              <w:rFonts w:ascii="Arial" w:hAnsi="Arial"/>
                              <w:sz w:val="16"/>
                            </w:rPr>
                          </w:pPr>
                          <w:r w:rsidRPr="00DB67FE">
                            <w:rPr>
                              <w:rFonts w:ascii="Arial" w:hAnsi="Arial"/>
                              <w:sz w:val="16"/>
                            </w:rPr>
                            <w:t>Sanitär- und Heizungssysteme</w:t>
                          </w:r>
                        </w:p>
                        <w:p w14:paraId="11557FEA" w14:textId="77777777" w:rsidR="00B3568C" w:rsidRPr="00DB67FE" w:rsidRDefault="00B3568C" w:rsidP="00B3568C">
                          <w:pPr>
                            <w:rPr>
                              <w:rFonts w:ascii="Arial" w:hAnsi="Arial"/>
                              <w:sz w:val="16"/>
                            </w:rPr>
                          </w:pPr>
                          <w:r w:rsidRPr="00DB67FE">
                            <w:rPr>
                              <w:rFonts w:ascii="Arial" w:hAnsi="Arial"/>
                              <w:sz w:val="16"/>
                            </w:rPr>
                            <w:t>Postfach 430/440</w:t>
                          </w:r>
                        </w:p>
                        <w:p w14:paraId="1818DC8C" w14:textId="77777777" w:rsidR="00B3568C" w:rsidRPr="00DB67FE" w:rsidRDefault="00B3568C" w:rsidP="00B3568C">
                          <w:pPr>
                            <w:rPr>
                              <w:rFonts w:ascii="Arial" w:hAnsi="Arial"/>
                              <w:sz w:val="16"/>
                            </w:rPr>
                          </w:pPr>
                          <w:r w:rsidRPr="00DB67FE">
                            <w:rPr>
                              <w:rFonts w:ascii="Arial" w:hAnsi="Arial"/>
                              <w:sz w:val="16"/>
                            </w:rPr>
                            <w:t>57428 Attendorn</w:t>
                          </w:r>
                        </w:p>
                        <w:p w14:paraId="0CD1A49B" w14:textId="77777777" w:rsidR="00B3568C" w:rsidRPr="00DB67FE" w:rsidRDefault="00B3568C" w:rsidP="00B3568C">
                          <w:pPr>
                            <w:rPr>
                              <w:rFonts w:ascii="Arial" w:hAnsi="Arial"/>
                              <w:sz w:val="16"/>
                            </w:rPr>
                          </w:pPr>
                          <w:r w:rsidRPr="00DB67FE">
                            <w:rPr>
                              <w:rFonts w:ascii="Arial" w:hAnsi="Arial"/>
                              <w:sz w:val="16"/>
                            </w:rPr>
                            <w:t>Kontakt: Katharina Schulte</w:t>
                          </w:r>
                        </w:p>
                        <w:p w14:paraId="61A47532" w14:textId="77777777" w:rsidR="00B3568C" w:rsidRPr="002E0F3B" w:rsidRDefault="00B3568C" w:rsidP="00B3568C">
                          <w:pPr>
                            <w:rPr>
                              <w:rFonts w:ascii="Arial" w:hAnsi="Arial"/>
                              <w:sz w:val="16"/>
                              <w:lang w:val="en-US"/>
                            </w:rPr>
                          </w:pPr>
                          <w:r w:rsidRPr="002E0F3B">
                            <w:rPr>
                              <w:rFonts w:ascii="Arial" w:hAnsi="Arial"/>
                              <w:sz w:val="16"/>
                              <w:lang w:val="en-US"/>
                            </w:rPr>
                            <w:t>Public Relations</w:t>
                          </w:r>
                        </w:p>
                        <w:p w14:paraId="7D30E36A"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57915B0F"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7E5F2A88"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23EFACAD"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88A62"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0969246A" w14:textId="77777777" w:rsidR="00B3568C" w:rsidRDefault="00B3568C" w:rsidP="00B3568C">
                    <w:pPr>
                      <w:rPr>
                        <w:rFonts w:ascii="Arial" w:hAnsi="Arial"/>
                        <w:sz w:val="16"/>
                      </w:rPr>
                    </w:pPr>
                    <w:r w:rsidRPr="00DB67FE">
                      <w:rPr>
                        <w:rFonts w:ascii="Arial" w:hAnsi="Arial"/>
                        <w:sz w:val="16"/>
                      </w:rPr>
                      <w:t>Viega GmbH &amp; Co. KG</w:t>
                    </w:r>
                  </w:p>
                  <w:p w14:paraId="21A6A6B0" w14:textId="77777777" w:rsidR="00B3568C" w:rsidRPr="00DB67FE" w:rsidRDefault="00B3568C" w:rsidP="00B3568C">
                    <w:pPr>
                      <w:rPr>
                        <w:rFonts w:ascii="Arial" w:hAnsi="Arial"/>
                        <w:sz w:val="16"/>
                      </w:rPr>
                    </w:pPr>
                    <w:r w:rsidRPr="00DB67FE">
                      <w:rPr>
                        <w:rFonts w:ascii="Arial" w:hAnsi="Arial"/>
                        <w:sz w:val="16"/>
                      </w:rPr>
                      <w:t>Sanitär- und Heizungssysteme</w:t>
                    </w:r>
                  </w:p>
                  <w:p w14:paraId="11557FEA" w14:textId="77777777" w:rsidR="00B3568C" w:rsidRPr="00DB67FE" w:rsidRDefault="00B3568C" w:rsidP="00B3568C">
                    <w:pPr>
                      <w:rPr>
                        <w:rFonts w:ascii="Arial" w:hAnsi="Arial"/>
                        <w:sz w:val="16"/>
                      </w:rPr>
                    </w:pPr>
                    <w:r w:rsidRPr="00DB67FE">
                      <w:rPr>
                        <w:rFonts w:ascii="Arial" w:hAnsi="Arial"/>
                        <w:sz w:val="16"/>
                      </w:rPr>
                      <w:t>Postfach 430/440</w:t>
                    </w:r>
                  </w:p>
                  <w:p w14:paraId="1818DC8C" w14:textId="77777777" w:rsidR="00B3568C" w:rsidRPr="00DB67FE" w:rsidRDefault="00B3568C" w:rsidP="00B3568C">
                    <w:pPr>
                      <w:rPr>
                        <w:rFonts w:ascii="Arial" w:hAnsi="Arial"/>
                        <w:sz w:val="16"/>
                      </w:rPr>
                    </w:pPr>
                    <w:r w:rsidRPr="00DB67FE">
                      <w:rPr>
                        <w:rFonts w:ascii="Arial" w:hAnsi="Arial"/>
                        <w:sz w:val="16"/>
                      </w:rPr>
                      <w:t>57428 Attendorn</w:t>
                    </w:r>
                  </w:p>
                  <w:p w14:paraId="0CD1A49B" w14:textId="77777777" w:rsidR="00B3568C" w:rsidRPr="00DB67FE" w:rsidRDefault="00B3568C" w:rsidP="00B3568C">
                    <w:pPr>
                      <w:rPr>
                        <w:rFonts w:ascii="Arial" w:hAnsi="Arial"/>
                        <w:sz w:val="16"/>
                      </w:rPr>
                    </w:pPr>
                    <w:r w:rsidRPr="00DB67FE">
                      <w:rPr>
                        <w:rFonts w:ascii="Arial" w:hAnsi="Arial"/>
                        <w:sz w:val="16"/>
                      </w:rPr>
                      <w:t>Kontakt: Katharina Schulte</w:t>
                    </w:r>
                  </w:p>
                  <w:p w14:paraId="61A47532" w14:textId="77777777" w:rsidR="00B3568C" w:rsidRPr="002E0F3B" w:rsidRDefault="00B3568C" w:rsidP="00B3568C">
                    <w:pPr>
                      <w:rPr>
                        <w:rFonts w:ascii="Arial" w:hAnsi="Arial"/>
                        <w:sz w:val="16"/>
                        <w:lang w:val="en-US"/>
                      </w:rPr>
                    </w:pPr>
                    <w:r w:rsidRPr="002E0F3B">
                      <w:rPr>
                        <w:rFonts w:ascii="Arial" w:hAnsi="Arial"/>
                        <w:sz w:val="16"/>
                        <w:lang w:val="en-US"/>
                      </w:rPr>
                      <w:t>Public Relations</w:t>
                    </w:r>
                  </w:p>
                  <w:p w14:paraId="7D30E36A"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57915B0F"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7E5F2A88"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23EFACAD"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5DABA2F0" wp14:editId="1C96CBFF">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73B73"/>
    <w:multiLevelType w:val="hybridMultilevel"/>
    <w:tmpl w:val="3A0A02F6"/>
    <w:lvl w:ilvl="0" w:tplc="0407000B">
      <w:start w:val="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591BCD"/>
    <w:multiLevelType w:val="multilevel"/>
    <w:tmpl w:val="68B8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4701541">
    <w:abstractNumId w:val="0"/>
  </w:num>
  <w:num w:numId="2" w16cid:durableId="1929078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F5"/>
    <w:rsid w:val="00000636"/>
    <w:rsid w:val="00001873"/>
    <w:rsid w:val="00006074"/>
    <w:rsid w:val="00006A74"/>
    <w:rsid w:val="00006CC3"/>
    <w:rsid w:val="00007C48"/>
    <w:rsid w:val="00011867"/>
    <w:rsid w:val="00014ECA"/>
    <w:rsid w:val="000170F3"/>
    <w:rsid w:val="00022726"/>
    <w:rsid w:val="00023066"/>
    <w:rsid w:val="00032E35"/>
    <w:rsid w:val="00035E08"/>
    <w:rsid w:val="0003662E"/>
    <w:rsid w:val="000372AE"/>
    <w:rsid w:val="000405F5"/>
    <w:rsid w:val="0004453B"/>
    <w:rsid w:val="000450A9"/>
    <w:rsid w:val="00056C5F"/>
    <w:rsid w:val="00067411"/>
    <w:rsid w:val="0007045F"/>
    <w:rsid w:val="00070FB5"/>
    <w:rsid w:val="0007146E"/>
    <w:rsid w:val="000740D4"/>
    <w:rsid w:val="000800DD"/>
    <w:rsid w:val="00080412"/>
    <w:rsid w:val="00082006"/>
    <w:rsid w:val="0008299B"/>
    <w:rsid w:val="00084825"/>
    <w:rsid w:val="0008692B"/>
    <w:rsid w:val="00090BA0"/>
    <w:rsid w:val="000927F3"/>
    <w:rsid w:val="000956FE"/>
    <w:rsid w:val="00097042"/>
    <w:rsid w:val="00097802"/>
    <w:rsid w:val="00097E5C"/>
    <w:rsid w:val="000A32BE"/>
    <w:rsid w:val="000A45D0"/>
    <w:rsid w:val="000A5A34"/>
    <w:rsid w:val="000B7D7D"/>
    <w:rsid w:val="000C2706"/>
    <w:rsid w:val="000C4132"/>
    <w:rsid w:val="000C4489"/>
    <w:rsid w:val="000C57B0"/>
    <w:rsid w:val="000C601B"/>
    <w:rsid w:val="000D021B"/>
    <w:rsid w:val="000D2338"/>
    <w:rsid w:val="000D6C1A"/>
    <w:rsid w:val="000E051A"/>
    <w:rsid w:val="000E2F06"/>
    <w:rsid w:val="000E3B5C"/>
    <w:rsid w:val="000E5C57"/>
    <w:rsid w:val="000E5C99"/>
    <w:rsid w:val="000E662D"/>
    <w:rsid w:val="000E66D8"/>
    <w:rsid w:val="000F2AC3"/>
    <w:rsid w:val="000F63EC"/>
    <w:rsid w:val="00101A4B"/>
    <w:rsid w:val="001118B5"/>
    <w:rsid w:val="00113ACC"/>
    <w:rsid w:val="00114AC7"/>
    <w:rsid w:val="0012310A"/>
    <w:rsid w:val="00124A6C"/>
    <w:rsid w:val="001263CF"/>
    <w:rsid w:val="00126F26"/>
    <w:rsid w:val="00130592"/>
    <w:rsid w:val="00130CA5"/>
    <w:rsid w:val="00134715"/>
    <w:rsid w:val="00142520"/>
    <w:rsid w:val="0014350B"/>
    <w:rsid w:val="0015251E"/>
    <w:rsid w:val="00156974"/>
    <w:rsid w:val="0015710F"/>
    <w:rsid w:val="00157532"/>
    <w:rsid w:val="00157DDE"/>
    <w:rsid w:val="00164388"/>
    <w:rsid w:val="00166C80"/>
    <w:rsid w:val="0016799E"/>
    <w:rsid w:val="00173AB7"/>
    <w:rsid w:val="001826D2"/>
    <w:rsid w:val="0018516B"/>
    <w:rsid w:val="00186913"/>
    <w:rsid w:val="001872AA"/>
    <w:rsid w:val="00187F48"/>
    <w:rsid w:val="00191339"/>
    <w:rsid w:val="001A104F"/>
    <w:rsid w:val="001A4680"/>
    <w:rsid w:val="001A4798"/>
    <w:rsid w:val="001B14E2"/>
    <w:rsid w:val="001B5C12"/>
    <w:rsid w:val="001C01B0"/>
    <w:rsid w:val="001C090A"/>
    <w:rsid w:val="001C1EED"/>
    <w:rsid w:val="001C573B"/>
    <w:rsid w:val="001C5A4E"/>
    <w:rsid w:val="001D0460"/>
    <w:rsid w:val="001D06BF"/>
    <w:rsid w:val="001D0791"/>
    <w:rsid w:val="001D3E98"/>
    <w:rsid w:val="001D47D5"/>
    <w:rsid w:val="001D7E07"/>
    <w:rsid w:val="001E0D2C"/>
    <w:rsid w:val="001E5A08"/>
    <w:rsid w:val="001F4383"/>
    <w:rsid w:val="00200238"/>
    <w:rsid w:val="002004F9"/>
    <w:rsid w:val="00204C20"/>
    <w:rsid w:val="00207555"/>
    <w:rsid w:val="00210381"/>
    <w:rsid w:val="00210AFD"/>
    <w:rsid w:val="00212757"/>
    <w:rsid w:val="00215046"/>
    <w:rsid w:val="00216C77"/>
    <w:rsid w:val="00216CC7"/>
    <w:rsid w:val="00216DC8"/>
    <w:rsid w:val="00217F16"/>
    <w:rsid w:val="002203B8"/>
    <w:rsid w:val="0022235A"/>
    <w:rsid w:val="00224812"/>
    <w:rsid w:val="00227B9E"/>
    <w:rsid w:val="00230CE7"/>
    <w:rsid w:val="002329C3"/>
    <w:rsid w:val="002341DE"/>
    <w:rsid w:val="002376FC"/>
    <w:rsid w:val="00241479"/>
    <w:rsid w:val="00241FBE"/>
    <w:rsid w:val="00244E97"/>
    <w:rsid w:val="00245171"/>
    <w:rsid w:val="00245261"/>
    <w:rsid w:val="002470C1"/>
    <w:rsid w:val="0025560D"/>
    <w:rsid w:val="0025637E"/>
    <w:rsid w:val="0026119F"/>
    <w:rsid w:val="00261F13"/>
    <w:rsid w:val="002644D8"/>
    <w:rsid w:val="00267529"/>
    <w:rsid w:val="00272B24"/>
    <w:rsid w:val="00274F8F"/>
    <w:rsid w:val="002937EF"/>
    <w:rsid w:val="00294019"/>
    <w:rsid w:val="00294D54"/>
    <w:rsid w:val="002A1769"/>
    <w:rsid w:val="002A264E"/>
    <w:rsid w:val="002A5016"/>
    <w:rsid w:val="002A5D66"/>
    <w:rsid w:val="002A67D1"/>
    <w:rsid w:val="002A7CBA"/>
    <w:rsid w:val="002B31F1"/>
    <w:rsid w:val="002B5F69"/>
    <w:rsid w:val="002C6A9A"/>
    <w:rsid w:val="002D1D38"/>
    <w:rsid w:val="002D2886"/>
    <w:rsid w:val="002D5252"/>
    <w:rsid w:val="002D5765"/>
    <w:rsid w:val="002D7E22"/>
    <w:rsid w:val="002E0BE7"/>
    <w:rsid w:val="002E0F3B"/>
    <w:rsid w:val="002E2CFE"/>
    <w:rsid w:val="002E31A9"/>
    <w:rsid w:val="002E360B"/>
    <w:rsid w:val="002E3ECE"/>
    <w:rsid w:val="002E52BD"/>
    <w:rsid w:val="002E6328"/>
    <w:rsid w:val="002E74F3"/>
    <w:rsid w:val="002E796E"/>
    <w:rsid w:val="002F1217"/>
    <w:rsid w:val="002F4B89"/>
    <w:rsid w:val="00303093"/>
    <w:rsid w:val="00306EF6"/>
    <w:rsid w:val="003122DB"/>
    <w:rsid w:val="003134F9"/>
    <w:rsid w:val="00313669"/>
    <w:rsid w:val="00313BA6"/>
    <w:rsid w:val="00314C7A"/>
    <w:rsid w:val="00315B5B"/>
    <w:rsid w:val="003253A6"/>
    <w:rsid w:val="00326B67"/>
    <w:rsid w:val="003323AA"/>
    <w:rsid w:val="00333662"/>
    <w:rsid w:val="00336AD8"/>
    <w:rsid w:val="00341E3D"/>
    <w:rsid w:val="003456A0"/>
    <w:rsid w:val="00345F2B"/>
    <w:rsid w:val="003479EC"/>
    <w:rsid w:val="003519D6"/>
    <w:rsid w:val="00351D74"/>
    <w:rsid w:val="00351F5B"/>
    <w:rsid w:val="0035236C"/>
    <w:rsid w:val="0035439A"/>
    <w:rsid w:val="00355B04"/>
    <w:rsid w:val="00367DD2"/>
    <w:rsid w:val="00367E31"/>
    <w:rsid w:val="00374530"/>
    <w:rsid w:val="00374568"/>
    <w:rsid w:val="00380DFA"/>
    <w:rsid w:val="0038373D"/>
    <w:rsid w:val="00383EBF"/>
    <w:rsid w:val="0039039F"/>
    <w:rsid w:val="00393F59"/>
    <w:rsid w:val="00395F36"/>
    <w:rsid w:val="003A26F3"/>
    <w:rsid w:val="003A2B34"/>
    <w:rsid w:val="003A2E85"/>
    <w:rsid w:val="003A2E96"/>
    <w:rsid w:val="003A37C6"/>
    <w:rsid w:val="003B1BB7"/>
    <w:rsid w:val="003B4A8B"/>
    <w:rsid w:val="003B79B8"/>
    <w:rsid w:val="003C109D"/>
    <w:rsid w:val="003C5C03"/>
    <w:rsid w:val="003D1F02"/>
    <w:rsid w:val="003D299E"/>
    <w:rsid w:val="003D3DC5"/>
    <w:rsid w:val="003E0300"/>
    <w:rsid w:val="003E29E5"/>
    <w:rsid w:val="003E5FB6"/>
    <w:rsid w:val="003F3354"/>
    <w:rsid w:val="003F6CEF"/>
    <w:rsid w:val="00400466"/>
    <w:rsid w:val="00400C65"/>
    <w:rsid w:val="004011CD"/>
    <w:rsid w:val="004012F1"/>
    <w:rsid w:val="00402F19"/>
    <w:rsid w:val="004061AD"/>
    <w:rsid w:val="004074E2"/>
    <w:rsid w:val="00411164"/>
    <w:rsid w:val="00415383"/>
    <w:rsid w:val="004153A8"/>
    <w:rsid w:val="00420BFE"/>
    <w:rsid w:val="00421447"/>
    <w:rsid w:val="0042567B"/>
    <w:rsid w:val="00425977"/>
    <w:rsid w:val="00425F6D"/>
    <w:rsid w:val="00426248"/>
    <w:rsid w:val="00433AD1"/>
    <w:rsid w:val="00435FF7"/>
    <w:rsid w:val="0043758A"/>
    <w:rsid w:val="00440DF2"/>
    <w:rsid w:val="00440F34"/>
    <w:rsid w:val="00444DE7"/>
    <w:rsid w:val="00445E22"/>
    <w:rsid w:val="00452DC9"/>
    <w:rsid w:val="00461A76"/>
    <w:rsid w:val="004627C3"/>
    <w:rsid w:val="00463775"/>
    <w:rsid w:val="0046621E"/>
    <w:rsid w:val="00467A77"/>
    <w:rsid w:val="00473756"/>
    <w:rsid w:val="00475420"/>
    <w:rsid w:val="004811BE"/>
    <w:rsid w:val="0048226A"/>
    <w:rsid w:val="00482B0E"/>
    <w:rsid w:val="00485CA9"/>
    <w:rsid w:val="00487F7A"/>
    <w:rsid w:val="00494AC1"/>
    <w:rsid w:val="00494EBD"/>
    <w:rsid w:val="004953A7"/>
    <w:rsid w:val="00495964"/>
    <w:rsid w:val="004A55E4"/>
    <w:rsid w:val="004A70A1"/>
    <w:rsid w:val="004B76E4"/>
    <w:rsid w:val="004C0801"/>
    <w:rsid w:val="004C1BA1"/>
    <w:rsid w:val="004C2B89"/>
    <w:rsid w:val="004C3F7D"/>
    <w:rsid w:val="004C4DF0"/>
    <w:rsid w:val="004D29B1"/>
    <w:rsid w:val="004D361D"/>
    <w:rsid w:val="004D50E7"/>
    <w:rsid w:val="004D5D30"/>
    <w:rsid w:val="004D6F9C"/>
    <w:rsid w:val="004E186B"/>
    <w:rsid w:val="004E2428"/>
    <w:rsid w:val="004E2607"/>
    <w:rsid w:val="004E487B"/>
    <w:rsid w:val="004E5171"/>
    <w:rsid w:val="004F796E"/>
    <w:rsid w:val="005024A1"/>
    <w:rsid w:val="00505815"/>
    <w:rsid w:val="00513961"/>
    <w:rsid w:val="00516A49"/>
    <w:rsid w:val="00516DA6"/>
    <w:rsid w:val="0052059D"/>
    <w:rsid w:val="0052311A"/>
    <w:rsid w:val="00524440"/>
    <w:rsid w:val="005244EC"/>
    <w:rsid w:val="00524692"/>
    <w:rsid w:val="005257D5"/>
    <w:rsid w:val="00527974"/>
    <w:rsid w:val="0053050B"/>
    <w:rsid w:val="00532CB2"/>
    <w:rsid w:val="005336DC"/>
    <w:rsid w:val="00535004"/>
    <w:rsid w:val="00535E2D"/>
    <w:rsid w:val="00536E2E"/>
    <w:rsid w:val="005440EF"/>
    <w:rsid w:val="00544421"/>
    <w:rsid w:val="00545F73"/>
    <w:rsid w:val="00553692"/>
    <w:rsid w:val="00562285"/>
    <w:rsid w:val="00562678"/>
    <w:rsid w:val="005644E6"/>
    <w:rsid w:val="00576C60"/>
    <w:rsid w:val="00577360"/>
    <w:rsid w:val="00582BE7"/>
    <w:rsid w:val="005875DC"/>
    <w:rsid w:val="00587635"/>
    <w:rsid w:val="00595225"/>
    <w:rsid w:val="00596ADD"/>
    <w:rsid w:val="005A2AD5"/>
    <w:rsid w:val="005A5A29"/>
    <w:rsid w:val="005A7DF9"/>
    <w:rsid w:val="005B5713"/>
    <w:rsid w:val="005B7AE0"/>
    <w:rsid w:val="005C4D78"/>
    <w:rsid w:val="005D02F3"/>
    <w:rsid w:val="005D0E5D"/>
    <w:rsid w:val="005D2541"/>
    <w:rsid w:val="005D60B9"/>
    <w:rsid w:val="005E20DA"/>
    <w:rsid w:val="005E327A"/>
    <w:rsid w:val="005F12C7"/>
    <w:rsid w:val="005F30B9"/>
    <w:rsid w:val="00600FFF"/>
    <w:rsid w:val="006013F6"/>
    <w:rsid w:val="0060193F"/>
    <w:rsid w:val="0060385F"/>
    <w:rsid w:val="0061091C"/>
    <w:rsid w:val="006134A1"/>
    <w:rsid w:val="006208FD"/>
    <w:rsid w:val="0062166F"/>
    <w:rsid w:val="00625F92"/>
    <w:rsid w:val="006263EE"/>
    <w:rsid w:val="00633CCC"/>
    <w:rsid w:val="00646438"/>
    <w:rsid w:val="006523BB"/>
    <w:rsid w:val="0065413B"/>
    <w:rsid w:val="00654475"/>
    <w:rsid w:val="00656A80"/>
    <w:rsid w:val="00662215"/>
    <w:rsid w:val="00662247"/>
    <w:rsid w:val="00663180"/>
    <w:rsid w:val="0066379C"/>
    <w:rsid w:val="0066425B"/>
    <w:rsid w:val="00664EB2"/>
    <w:rsid w:val="0067225B"/>
    <w:rsid w:val="006735FA"/>
    <w:rsid w:val="0067660A"/>
    <w:rsid w:val="00677739"/>
    <w:rsid w:val="00677B96"/>
    <w:rsid w:val="00677D30"/>
    <w:rsid w:val="0068222B"/>
    <w:rsid w:val="00683EB2"/>
    <w:rsid w:val="00684A10"/>
    <w:rsid w:val="00684B7C"/>
    <w:rsid w:val="00686A57"/>
    <w:rsid w:val="00692648"/>
    <w:rsid w:val="006942BF"/>
    <w:rsid w:val="00696334"/>
    <w:rsid w:val="006A6CD3"/>
    <w:rsid w:val="006B216C"/>
    <w:rsid w:val="006B4D3A"/>
    <w:rsid w:val="006B51C3"/>
    <w:rsid w:val="006C0762"/>
    <w:rsid w:val="006C1EC5"/>
    <w:rsid w:val="006C211C"/>
    <w:rsid w:val="006C3E5C"/>
    <w:rsid w:val="006C7A2E"/>
    <w:rsid w:val="006D3BF6"/>
    <w:rsid w:val="006E0B1F"/>
    <w:rsid w:val="006E1633"/>
    <w:rsid w:val="006E2BC0"/>
    <w:rsid w:val="006E37E5"/>
    <w:rsid w:val="006E5457"/>
    <w:rsid w:val="006E6E29"/>
    <w:rsid w:val="006F2A72"/>
    <w:rsid w:val="006F3641"/>
    <w:rsid w:val="00703CAB"/>
    <w:rsid w:val="007049F7"/>
    <w:rsid w:val="00711093"/>
    <w:rsid w:val="00711845"/>
    <w:rsid w:val="0071228F"/>
    <w:rsid w:val="00721960"/>
    <w:rsid w:val="0072564D"/>
    <w:rsid w:val="007257B4"/>
    <w:rsid w:val="00733DDF"/>
    <w:rsid w:val="0073673E"/>
    <w:rsid w:val="0074115E"/>
    <w:rsid w:val="007430CD"/>
    <w:rsid w:val="00746135"/>
    <w:rsid w:val="00750CDF"/>
    <w:rsid w:val="0075317D"/>
    <w:rsid w:val="00755395"/>
    <w:rsid w:val="00764E7F"/>
    <w:rsid w:val="0076647C"/>
    <w:rsid w:val="007665EB"/>
    <w:rsid w:val="00777477"/>
    <w:rsid w:val="00777EA3"/>
    <w:rsid w:val="00780A7F"/>
    <w:rsid w:val="00781C57"/>
    <w:rsid w:val="00786A49"/>
    <w:rsid w:val="00790886"/>
    <w:rsid w:val="007A089B"/>
    <w:rsid w:val="007A3354"/>
    <w:rsid w:val="007A5F67"/>
    <w:rsid w:val="007A6004"/>
    <w:rsid w:val="007A740D"/>
    <w:rsid w:val="007B165B"/>
    <w:rsid w:val="007B290A"/>
    <w:rsid w:val="007B2E5C"/>
    <w:rsid w:val="007B4343"/>
    <w:rsid w:val="007B5193"/>
    <w:rsid w:val="007B53AC"/>
    <w:rsid w:val="007C0BF5"/>
    <w:rsid w:val="007C1690"/>
    <w:rsid w:val="007C35C6"/>
    <w:rsid w:val="007C439C"/>
    <w:rsid w:val="007C54E7"/>
    <w:rsid w:val="007D1CF0"/>
    <w:rsid w:val="007D3E50"/>
    <w:rsid w:val="007E3A30"/>
    <w:rsid w:val="007E437E"/>
    <w:rsid w:val="007F2C74"/>
    <w:rsid w:val="007F4025"/>
    <w:rsid w:val="007F4A8C"/>
    <w:rsid w:val="007F60B0"/>
    <w:rsid w:val="007F6D6A"/>
    <w:rsid w:val="00800107"/>
    <w:rsid w:val="00803432"/>
    <w:rsid w:val="008051DA"/>
    <w:rsid w:val="00806B77"/>
    <w:rsid w:val="00810558"/>
    <w:rsid w:val="00810D07"/>
    <w:rsid w:val="00812AF4"/>
    <w:rsid w:val="00820165"/>
    <w:rsid w:val="008201EF"/>
    <w:rsid w:val="008218CF"/>
    <w:rsid w:val="0082485D"/>
    <w:rsid w:val="00824F10"/>
    <w:rsid w:val="00827B07"/>
    <w:rsid w:val="008406F0"/>
    <w:rsid w:val="008474D1"/>
    <w:rsid w:val="008520BD"/>
    <w:rsid w:val="008541CB"/>
    <w:rsid w:val="008574AE"/>
    <w:rsid w:val="00860123"/>
    <w:rsid w:val="00862515"/>
    <w:rsid w:val="00862636"/>
    <w:rsid w:val="00862D98"/>
    <w:rsid w:val="00866069"/>
    <w:rsid w:val="00867776"/>
    <w:rsid w:val="0087001C"/>
    <w:rsid w:val="00871AF8"/>
    <w:rsid w:val="00876C04"/>
    <w:rsid w:val="008808BA"/>
    <w:rsid w:val="00882B55"/>
    <w:rsid w:val="008837DD"/>
    <w:rsid w:val="008845B7"/>
    <w:rsid w:val="00884BAD"/>
    <w:rsid w:val="0089136B"/>
    <w:rsid w:val="008962C5"/>
    <w:rsid w:val="008A0D22"/>
    <w:rsid w:val="008A1EDB"/>
    <w:rsid w:val="008A3A16"/>
    <w:rsid w:val="008A557E"/>
    <w:rsid w:val="008B4EE1"/>
    <w:rsid w:val="008B6912"/>
    <w:rsid w:val="008B7B1D"/>
    <w:rsid w:val="008B7C4D"/>
    <w:rsid w:val="008C1F43"/>
    <w:rsid w:val="008D61E0"/>
    <w:rsid w:val="008D61F2"/>
    <w:rsid w:val="008E0535"/>
    <w:rsid w:val="008E0E06"/>
    <w:rsid w:val="008E172F"/>
    <w:rsid w:val="008E19D6"/>
    <w:rsid w:val="008E7A55"/>
    <w:rsid w:val="008F2D9E"/>
    <w:rsid w:val="008F3526"/>
    <w:rsid w:val="008F51B0"/>
    <w:rsid w:val="00900665"/>
    <w:rsid w:val="009019AF"/>
    <w:rsid w:val="00901A50"/>
    <w:rsid w:val="00901D67"/>
    <w:rsid w:val="00907201"/>
    <w:rsid w:val="00907919"/>
    <w:rsid w:val="00911DF5"/>
    <w:rsid w:val="00912961"/>
    <w:rsid w:val="00915917"/>
    <w:rsid w:val="00915924"/>
    <w:rsid w:val="00916F5C"/>
    <w:rsid w:val="0092149E"/>
    <w:rsid w:val="00921A12"/>
    <w:rsid w:val="00922E6F"/>
    <w:rsid w:val="00926E0E"/>
    <w:rsid w:val="00932049"/>
    <w:rsid w:val="00932CEF"/>
    <w:rsid w:val="00932D0B"/>
    <w:rsid w:val="00935964"/>
    <w:rsid w:val="009405CF"/>
    <w:rsid w:val="009422F8"/>
    <w:rsid w:val="00942559"/>
    <w:rsid w:val="009429AB"/>
    <w:rsid w:val="00943798"/>
    <w:rsid w:val="009475B5"/>
    <w:rsid w:val="00955045"/>
    <w:rsid w:val="0095624C"/>
    <w:rsid w:val="00962E95"/>
    <w:rsid w:val="009717F5"/>
    <w:rsid w:val="00971AD1"/>
    <w:rsid w:val="009739F5"/>
    <w:rsid w:val="00983BF7"/>
    <w:rsid w:val="00983F3B"/>
    <w:rsid w:val="00987EFC"/>
    <w:rsid w:val="009902EA"/>
    <w:rsid w:val="00995CAE"/>
    <w:rsid w:val="009961A8"/>
    <w:rsid w:val="009A17BC"/>
    <w:rsid w:val="009A7079"/>
    <w:rsid w:val="009B168B"/>
    <w:rsid w:val="009B20E0"/>
    <w:rsid w:val="009B3AC4"/>
    <w:rsid w:val="009C326B"/>
    <w:rsid w:val="009C3928"/>
    <w:rsid w:val="009C4885"/>
    <w:rsid w:val="009D00EA"/>
    <w:rsid w:val="009D2381"/>
    <w:rsid w:val="009D54E2"/>
    <w:rsid w:val="009D706A"/>
    <w:rsid w:val="009E0B1F"/>
    <w:rsid w:val="009E1EA3"/>
    <w:rsid w:val="009E277C"/>
    <w:rsid w:val="009E2C3F"/>
    <w:rsid w:val="009E30B1"/>
    <w:rsid w:val="009E61A9"/>
    <w:rsid w:val="009F00F3"/>
    <w:rsid w:val="009F3B15"/>
    <w:rsid w:val="009F3B64"/>
    <w:rsid w:val="009F626F"/>
    <w:rsid w:val="009F6D18"/>
    <w:rsid w:val="009F78C7"/>
    <w:rsid w:val="00A01FF7"/>
    <w:rsid w:val="00A02318"/>
    <w:rsid w:val="00A119C0"/>
    <w:rsid w:val="00A12E44"/>
    <w:rsid w:val="00A1318C"/>
    <w:rsid w:val="00A132A5"/>
    <w:rsid w:val="00A15A11"/>
    <w:rsid w:val="00A17645"/>
    <w:rsid w:val="00A17AF0"/>
    <w:rsid w:val="00A17FF4"/>
    <w:rsid w:val="00A20A21"/>
    <w:rsid w:val="00A21A3F"/>
    <w:rsid w:val="00A22733"/>
    <w:rsid w:val="00A25BB8"/>
    <w:rsid w:val="00A26866"/>
    <w:rsid w:val="00A3174D"/>
    <w:rsid w:val="00A3238F"/>
    <w:rsid w:val="00A324EA"/>
    <w:rsid w:val="00A3291E"/>
    <w:rsid w:val="00A340A8"/>
    <w:rsid w:val="00A35C57"/>
    <w:rsid w:val="00A368AF"/>
    <w:rsid w:val="00A40201"/>
    <w:rsid w:val="00A40C1C"/>
    <w:rsid w:val="00A4522B"/>
    <w:rsid w:val="00A525B6"/>
    <w:rsid w:val="00A538AC"/>
    <w:rsid w:val="00A60FD8"/>
    <w:rsid w:val="00A6276E"/>
    <w:rsid w:val="00A63631"/>
    <w:rsid w:val="00A71221"/>
    <w:rsid w:val="00A72A0A"/>
    <w:rsid w:val="00A72B2F"/>
    <w:rsid w:val="00A731E0"/>
    <w:rsid w:val="00A7522A"/>
    <w:rsid w:val="00A75713"/>
    <w:rsid w:val="00A85BC0"/>
    <w:rsid w:val="00A86B6C"/>
    <w:rsid w:val="00A86CBB"/>
    <w:rsid w:val="00A86CE8"/>
    <w:rsid w:val="00A9581D"/>
    <w:rsid w:val="00AA2AD8"/>
    <w:rsid w:val="00AA4C21"/>
    <w:rsid w:val="00AB137B"/>
    <w:rsid w:val="00AB2C3E"/>
    <w:rsid w:val="00AB440B"/>
    <w:rsid w:val="00AB6CF3"/>
    <w:rsid w:val="00AC43F9"/>
    <w:rsid w:val="00AC60E0"/>
    <w:rsid w:val="00AC7210"/>
    <w:rsid w:val="00AD088E"/>
    <w:rsid w:val="00AD1EDD"/>
    <w:rsid w:val="00AD3AE2"/>
    <w:rsid w:val="00AD4E5A"/>
    <w:rsid w:val="00AD6FDC"/>
    <w:rsid w:val="00AE14A3"/>
    <w:rsid w:val="00AE2248"/>
    <w:rsid w:val="00AE3605"/>
    <w:rsid w:val="00AE4867"/>
    <w:rsid w:val="00AF098E"/>
    <w:rsid w:val="00AF1C9C"/>
    <w:rsid w:val="00AF3DF5"/>
    <w:rsid w:val="00B005D1"/>
    <w:rsid w:val="00B06B67"/>
    <w:rsid w:val="00B10252"/>
    <w:rsid w:val="00B1045E"/>
    <w:rsid w:val="00B10916"/>
    <w:rsid w:val="00B120E9"/>
    <w:rsid w:val="00B17390"/>
    <w:rsid w:val="00B17D44"/>
    <w:rsid w:val="00B17E93"/>
    <w:rsid w:val="00B20242"/>
    <w:rsid w:val="00B208EC"/>
    <w:rsid w:val="00B25284"/>
    <w:rsid w:val="00B2660A"/>
    <w:rsid w:val="00B340FB"/>
    <w:rsid w:val="00B34581"/>
    <w:rsid w:val="00B34BA5"/>
    <w:rsid w:val="00B3568C"/>
    <w:rsid w:val="00B35B20"/>
    <w:rsid w:val="00B35C71"/>
    <w:rsid w:val="00B36E9C"/>
    <w:rsid w:val="00B40474"/>
    <w:rsid w:val="00B437D0"/>
    <w:rsid w:val="00B43D89"/>
    <w:rsid w:val="00B44294"/>
    <w:rsid w:val="00B52073"/>
    <w:rsid w:val="00B556FE"/>
    <w:rsid w:val="00B608C0"/>
    <w:rsid w:val="00B65BC7"/>
    <w:rsid w:val="00B660B1"/>
    <w:rsid w:val="00B718D6"/>
    <w:rsid w:val="00B7382B"/>
    <w:rsid w:val="00B752B3"/>
    <w:rsid w:val="00B7685F"/>
    <w:rsid w:val="00B7782C"/>
    <w:rsid w:val="00B81B8B"/>
    <w:rsid w:val="00B87302"/>
    <w:rsid w:val="00B90110"/>
    <w:rsid w:val="00B90FB7"/>
    <w:rsid w:val="00BA2958"/>
    <w:rsid w:val="00BB0A4A"/>
    <w:rsid w:val="00BB143E"/>
    <w:rsid w:val="00BB78E0"/>
    <w:rsid w:val="00BC080E"/>
    <w:rsid w:val="00BC17E5"/>
    <w:rsid w:val="00BC5555"/>
    <w:rsid w:val="00BD0E18"/>
    <w:rsid w:val="00BD27BA"/>
    <w:rsid w:val="00BD7194"/>
    <w:rsid w:val="00BE0AB3"/>
    <w:rsid w:val="00BF2BF5"/>
    <w:rsid w:val="00BF32A7"/>
    <w:rsid w:val="00BF3C5A"/>
    <w:rsid w:val="00BF3D37"/>
    <w:rsid w:val="00BF55A6"/>
    <w:rsid w:val="00C0729B"/>
    <w:rsid w:val="00C1123B"/>
    <w:rsid w:val="00C1279A"/>
    <w:rsid w:val="00C13484"/>
    <w:rsid w:val="00C14040"/>
    <w:rsid w:val="00C250FB"/>
    <w:rsid w:val="00C3059A"/>
    <w:rsid w:val="00C305A0"/>
    <w:rsid w:val="00C305D4"/>
    <w:rsid w:val="00C30916"/>
    <w:rsid w:val="00C32D85"/>
    <w:rsid w:val="00C3629E"/>
    <w:rsid w:val="00C37C49"/>
    <w:rsid w:val="00C4095B"/>
    <w:rsid w:val="00C421C0"/>
    <w:rsid w:val="00C429C4"/>
    <w:rsid w:val="00C45B9A"/>
    <w:rsid w:val="00C47329"/>
    <w:rsid w:val="00C531E0"/>
    <w:rsid w:val="00C559BF"/>
    <w:rsid w:val="00C56433"/>
    <w:rsid w:val="00C6071D"/>
    <w:rsid w:val="00C67E01"/>
    <w:rsid w:val="00C754D9"/>
    <w:rsid w:val="00C76660"/>
    <w:rsid w:val="00C83905"/>
    <w:rsid w:val="00C846A9"/>
    <w:rsid w:val="00C85D7B"/>
    <w:rsid w:val="00C86EA3"/>
    <w:rsid w:val="00C87953"/>
    <w:rsid w:val="00C96254"/>
    <w:rsid w:val="00C9697A"/>
    <w:rsid w:val="00C96D85"/>
    <w:rsid w:val="00CA0840"/>
    <w:rsid w:val="00CA146F"/>
    <w:rsid w:val="00CB08A6"/>
    <w:rsid w:val="00CB0DF0"/>
    <w:rsid w:val="00CB1851"/>
    <w:rsid w:val="00CB242A"/>
    <w:rsid w:val="00CB7C21"/>
    <w:rsid w:val="00CC0D75"/>
    <w:rsid w:val="00CC1E44"/>
    <w:rsid w:val="00CC2A51"/>
    <w:rsid w:val="00CC7C18"/>
    <w:rsid w:val="00CD1669"/>
    <w:rsid w:val="00CD23EB"/>
    <w:rsid w:val="00CD25DA"/>
    <w:rsid w:val="00CD5B4F"/>
    <w:rsid w:val="00CE0C88"/>
    <w:rsid w:val="00CE2AB7"/>
    <w:rsid w:val="00CE30CA"/>
    <w:rsid w:val="00CE47DB"/>
    <w:rsid w:val="00CE4E05"/>
    <w:rsid w:val="00CE534C"/>
    <w:rsid w:val="00CE64C9"/>
    <w:rsid w:val="00CE67F8"/>
    <w:rsid w:val="00CE77EF"/>
    <w:rsid w:val="00D00AA5"/>
    <w:rsid w:val="00D03736"/>
    <w:rsid w:val="00D063B9"/>
    <w:rsid w:val="00D0792A"/>
    <w:rsid w:val="00D10A92"/>
    <w:rsid w:val="00D11FD0"/>
    <w:rsid w:val="00D123E5"/>
    <w:rsid w:val="00D139EE"/>
    <w:rsid w:val="00D179A6"/>
    <w:rsid w:val="00D26D93"/>
    <w:rsid w:val="00D27B78"/>
    <w:rsid w:val="00D339AD"/>
    <w:rsid w:val="00D3480F"/>
    <w:rsid w:val="00D35E5F"/>
    <w:rsid w:val="00D409F3"/>
    <w:rsid w:val="00D43956"/>
    <w:rsid w:val="00D44676"/>
    <w:rsid w:val="00D44AAC"/>
    <w:rsid w:val="00D45AA0"/>
    <w:rsid w:val="00D471B7"/>
    <w:rsid w:val="00D514AE"/>
    <w:rsid w:val="00D56764"/>
    <w:rsid w:val="00D608B3"/>
    <w:rsid w:val="00D61402"/>
    <w:rsid w:val="00D6156B"/>
    <w:rsid w:val="00D71AE3"/>
    <w:rsid w:val="00D818F6"/>
    <w:rsid w:val="00D84F57"/>
    <w:rsid w:val="00D85FBF"/>
    <w:rsid w:val="00D91A8F"/>
    <w:rsid w:val="00D95A13"/>
    <w:rsid w:val="00DA6D72"/>
    <w:rsid w:val="00DB0E59"/>
    <w:rsid w:val="00DB1D1F"/>
    <w:rsid w:val="00DB2025"/>
    <w:rsid w:val="00DB49FA"/>
    <w:rsid w:val="00DB4C04"/>
    <w:rsid w:val="00DB5244"/>
    <w:rsid w:val="00DB7356"/>
    <w:rsid w:val="00DC4E23"/>
    <w:rsid w:val="00DC76E0"/>
    <w:rsid w:val="00DD2788"/>
    <w:rsid w:val="00DD29C7"/>
    <w:rsid w:val="00DD3EE6"/>
    <w:rsid w:val="00DD546D"/>
    <w:rsid w:val="00DD6900"/>
    <w:rsid w:val="00DD73CD"/>
    <w:rsid w:val="00DE19C9"/>
    <w:rsid w:val="00DE1D53"/>
    <w:rsid w:val="00DE2E94"/>
    <w:rsid w:val="00DE5D82"/>
    <w:rsid w:val="00DF3EAA"/>
    <w:rsid w:val="00DF3F7D"/>
    <w:rsid w:val="00DF4F1E"/>
    <w:rsid w:val="00DF56A2"/>
    <w:rsid w:val="00E0013A"/>
    <w:rsid w:val="00E00669"/>
    <w:rsid w:val="00E00AF9"/>
    <w:rsid w:val="00E0110E"/>
    <w:rsid w:val="00E01DE3"/>
    <w:rsid w:val="00E02965"/>
    <w:rsid w:val="00E02BE2"/>
    <w:rsid w:val="00E031B4"/>
    <w:rsid w:val="00E03E54"/>
    <w:rsid w:val="00E050D3"/>
    <w:rsid w:val="00E108C8"/>
    <w:rsid w:val="00E10A29"/>
    <w:rsid w:val="00E16C5B"/>
    <w:rsid w:val="00E16DB4"/>
    <w:rsid w:val="00E223A9"/>
    <w:rsid w:val="00E246FB"/>
    <w:rsid w:val="00E27965"/>
    <w:rsid w:val="00E30D20"/>
    <w:rsid w:val="00E34F25"/>
    <w:rsid w:val="00E35B7A"/>
    <w:rsid w:val="00E35F32"/>
    <w:rsid w:val="00E37077"/>
    <w:rsid w:val="00E3771C"/>
    <w:rsid w:val="00E43B54"/>
    <w:rsid w:val="00E444BC"/>
    <w:rsid w:val="00E45245"/>
    <w:rsid w:val="00E46337"/>
    <w:rsid w:val="00E46FD6"/>
    <w:rsid w:val="00E51DEE"/>
    <w:rsid w:val="00E54146"/>
    <w:rsid w:val="00E55FB3"/>
    <w:rsid w:val="00E5603C"/>
    <w:rsid w:val="00E568F2"/>
    <w:rsid w:val="00E6253E"/>
    <w:rsid w:val="00E63369"/>
    <w:rsid w:val="00E6396F"/>
    <w:rsid w:val="00E63BE1"/>
    <w:rsid w:val="00E726E4"/>
    <w:rsid w:val="00E728BA"/>
    <w:rsid w:val="00E813AF"/>
    <w:rsid w:val="00E82AC9"/>
    <w:rsid w:val="00E910B9"/>
    <w:rsid w:val="00E94EE8"/>
    <w:rsid w:val="00E95B9D"/>
    <w:rsid w:val="00E96DD3"/>
    <w:rsid w:val="00E97D94"/>
    <w:rsid w:val="00EA1193"/>
    <w:rsid w:val="00EC1433"/>
    <w:rsid w:val="00EC65A3"/>
    <w:rsid w:val="00EC75CF"/>
    <w:rsid w:val="00ED7386"/>
    <w:rsid w:val="00EE0462"/>
    <w:rsid w:val="00EE312E"/>
    <w:rsid w:val="00EF0145"/>
    <w:rsid w:val="00EF0E5C"/>
    <w:rsid w:val="00EF1882"/>
    <w:rsid w:val="00EF4F65"/>
    <w:rsid w:val="00F00041"/>
    <w:rsid w:val="00F02FCC"/>
    <w:rsid w:val="00F032BB"/>
    <w:rsid w:val="00F100E7"/>
    <w:rsid w:val="00F12465"/>
    <w:rsid w:val="00F13BEF"/>
    <w:rsid w:val="00F14560"/>
    <w:rsid w:val="00F16AB7"/>
    <w:rsid w:val="00F20AAA"/>
    <w:rsid w:val="00F36083"/>
    <w:rsid w:val="00F36C1D"/>
    <w:rsid w:val="00F36CAC"/>
    <w:rsid w:val="00F42083"/>
    <w:rsid w:val="00F45200"/>
    <w:rsid w:val="00F4582A"/>
    <w:rsid w:val="00F52158"/>
    <w:rsid w:val="00F53A59"/>
    <w:rsid w:val="00F60193"/>
    <w:rsid w:val="00F647A4"/>
    <w:rsid w:val="00F716C2"/>
    <w:rsid w:val="00F75727"/>
    <w:rsid w:val="00F7634B"/>
    <w:rsid w:val="00F928CB"/>
    <w:rsid w:val="00FA17B1"/>
    <w:rsid w:val="00FA1D57"/>
    <w:rsid w:val="00FA7C0A"/>
    <w:rsid w:val="00FA7E53"/>
    <w:rsid w:val="00FB1730"/>
    <w:rsid w:val="00FB3713"/>
    <w:rsid w:val="00FB59C9"/>
    <w:rsid w:val="00FB6CC5"/>
    <w:rsid w:val="00FC55CC"/>
    <w:rsid w:val="00FC55DE"/>
    <w:rsid w:val="00FC59C3"/>
    <w:rsid w:val="00FC7361"/>
    <w:rsid w:val="00FC7674"/>
    <w:rsid w:val="00FD6071"/>
    <w:rsid w:val="00FE5662"/>
    <w:rsid w:val="00FE5BA9"/>
    <w:rsid w:val="00FF1C43"/>
    <w:rsid w:val="00FF35EB"/>
    <w:rsid w:val="00FF71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55270B4"/>
  <w15:docId w15:val="{D12132AD-514B-4ED9-9A89-6D42E68F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link w:val="berschrift1Zchn"/>
    <w:qFormat/>
    <w:rsid w:val="00DB67FE"/>
    <w:pPr>
      <w:keepNext/>
      <w:spacing w:before="240" w:after="60"/>
      <w:outlineLvl w:val="0"/>
    </w:pPr>
    <w:rPr>
      <w:rFonts w:ascii="Arial" w:hAnsi="Arial"/>
      <w:b/>
      <w:kern w:val="32"/>
      <w:sz w:val="36"/>
      <w:szCs w:val="32"/>
    </w:rPr>
  </w:style>
  <w:style w:type="paragraph" w:styleId="berschrift2">
    <w:name w:val="heading 2"/>
    <w:basedOn w:val="Standard"/>
    <w:next w:val="Kopftext"/>
    <w:link w:val="berschrift2Zchn"/>
    <w:autoRedefine/>
    <w:unhideWhenUsed/>
    <w:qFormat/>
    <w:rsid w:val="00BF2BF5"/>
    <w:pPr>
      <w:keepNext/>
      <w:spacing w:before="120" w:after="120" w:line="360" w:lineRule="auto"/>
      <w:outlineLvl w:val="1"/>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DB67FE"/>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customStyle="1" w:styleId="berschrift2Zchn">
    <w:name w:val="Überschrift 2 Zchn"/>
    <w:basedOn w:val="Absatz-Standardschriftart"/>
    <w:link w:val="berschrift2"/>
    <w:rsid w:val="00BF2BF5"/>
    <w:rPr>
      <w:rFonts w:ascii="Arial" w:hAnsi="Arial"/>
      <w:b/>
      <w:sz w:val="24"/>
    </w:rPr>
  </w:style>
  <w:style w:type="character" w:customStyle="1" w:styleId="berschrift1Zchn">
    <w:name w:val="Überschrift 1 Zchn"/>
    <w:basedOn w:val="Absatz-Standardschriftart"/>
    <w:link w:val="berschrift1"/>
    <w:rsid w:val="00BF2BF5"/>
    <w:rPr>
      <w:rFonts w:ascii="Arial" w:hAnsi="Arial"/>
      <w:b/>
      <w:kern w:val="32"/>
      <w:sz w:val="36"/>
      <w:szCs w:val="32"/>
    </w:rPr>
  </w:style>
  <w:style w:type="paragraph" w:customStyle="1" w:styleId="Kopftext">
    <w:name w:val="Kopftext"/>
    <w:basedOn w:val="Standard"/>
    <w:next w:val="Text0"/>
    <w:autoRedefine/>
    <w:rsid w:val="00BF2BF5"/>
    <w:pPr>
      <w:spacing w:before="120" w:after="120" w:line="360" w:lineRule="auto"/>
    </w:pPr>
    <w:rPr>
      <w:rFonts w:ascii="Arial" w:hAnsi="Arial"/>
      <w:b/>
      <w:sz w:val="20"/>
    </w:rPr>
  </w:style>
  <w:style w:type="paragraph" w:customStyle="1" w:styleId="Text0">
    <w:name w:val="Text"/>
    <w:basedOn w:val="Standard"/>
    <w:autoRedefine/>
    <w:rsid w:val="00444DE7"/>
    <w:pPr>
      <w:spacing w:before="120" w:after="120" w:line="360" w:lineRule="auto"/>
      <w:jc w:val="right"/>
    </w:pPr>
    <w:rPr>
      <w:rFonts w:ascii="Arial" w:hAnsi="Arial"/>
      <w:i/>
      <w:iCs/>
      <w:sz w:val="20"/>
      <w:lang w:val="en-US"/>
    </w:rPr>
  </w:style>
  <w:style w:type="paragraph" w:customStyle="1" w:styleId="Zwischentitel">
    <w:name w:val="Zwischentitel"/>
    <w:basedOn w:val="Text0"/>
    <w:next w:val="Text0"/>
    <w:autoRedefine/>
    <w:rsid w:val="00BF2BF5"/>
    <w:rPr>
      <w:b/>
    </w:rPr>
  </w:style>
  <w:style w:type="paragraph" w:customStyle="1" w:styleId="Bildunterschrift">
    <w:name w:val="Bildunterschrift"/>
    <w:basedOn w:val="Text0"/>
    <w:autoRedefine/>
    <w:rsid w:val="00677739"/>
    <w:pPr>
      <w:spacing w:before="0" w:after="0"/>
    </w:pPr>
    <w:rPr>
      <w:i w:val="0"/>
    </w:rPr>
  </w:style>
  <w:style w:type="paragraph" w:styleId="Kommentarthema">
    <w:name w:val="annotation subject"/>
    <w:basedOn w:val="Kommentartext"/>
    <w:next w:val="Kommentartext"/>
    <w:link w:val="KommentarthemaZchn"/>
    <w:semiHidden/>
    <w:unhideWhenUsed/>
    <w:rsid w:val="00935964"/>
    <w:rPr>
      <w:b/>
      <w:bCs/>
    </w:rPr>
  </w:style>
  <w:style w:type="character" w:customStyle="1" w:styleId="KommentartextZchn">
    <w:name w:val="Kommentartext Zchn"/>
    <w:basedOn w:val="Absatz-Standardschriftart"/>
    <w:link w:val="Kommentartext"/>
    <w:semiHidden/>
    <w:rsid w:val="00935964"/>
  </w:style>
  <w:style w:type="character" w:customStyle="1" w:styleId="KommentarthemaZchn">
    <w:name w:val="Kommentarthema Zchn"/>
    <w:basedOn w:val="KommentartextZchn"/>
    <w:link w:val="Kommentarthema"/>
    <w:semiHidden/>
    <w:rsid w:val="00935964"/>
    <w:rPr>
      <w:b/>
      <w:bCs/>
    </w:rPr>
  </w:style>
  <w:style w:type="character" w:styleId="BesuchterLink">
    <w:name w:val="FollowedHyperlink"/>
    <w:basedOn w:val="Absatz-Standardschriftart"/>
    <w:semiHidden/>
    <w:unhideWhenUsed/>
    <w:rsid w:val="00FF71D9"/>
    <w:rPr>
      <w:color w:val="800080" w:themeColor="followedHyperlink"/>
      <w:u w:val="single"/>
    </w:rPr>
  </w:style>
  <w:style w:type="paragraph" w:styleId="berarbeitung">
    <w:name w:val="Revision"/>
    <w:hidden/>
    <w:uiPriority w:val="99"/>
    <w:semiHidden/>
    <w:rsid w:val="00B43D8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296251212">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917936272">
      <w:bodyDiv w:val="1"/>
      <w:marLeft w:val="0"/>
      <w:marRight w:val="0"/>
      <w:marTop w:val="0"/>
      <w:marBottom w:val="0"/>
      <w:divBdr>
        <w:top w:val="none" w:sz="0" w:space="0" w:color="auto"/>
        <w:left w:val="none" w:sz="0" w:space="0" w:color="auto"/>
        <w:bottom w:val="none" w:sz="0" w:space="0" w:color="auto"/>
        <w:right w:val="none" w:sz="0" w:space="0" w:color="auto"/>
      </w:divBdr>
    </w:div>
    <w:div w:id="1952009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20" ma:contentTypeDescription="Ein neues Dokument erstellen." ma:contentTypeScope="" ma:versionID="e21908a67742408aba7d3f8eec3bfd4d">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c17f2b36e96630a42a671d61bea34745"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element ref="ns2:Erstellta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Erstelltam" ma:index="26" nillable="true" ma:displayName="Erstellt am" ma:description="Wann wurde das Dokument erstellt" ma:format="DateOnly" ma:internalName="Erstellta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ANFerstellt xmlns="4189b55e-93aa-4f60-a82a-141c09bb7dd9">false</BANFerstellt>
    <TaxCatchAll xmlns="557ad421-ff09-4b6b-a01f-296888bd0331" xsi:nil="true"/>
    <lcf76f155ced4ddcb4097134ff3c332f xmlns="4189b55e-93aa-4f60-a82a-141c09bb7dd9">
      <Terms xmlns="http://schemas.microsoft.com/office/infopath/2007/PartnerControls"/>
    </lcf76f155ced4ddcb4097134ff3c332f>
    <Erstelltam xmlns="4189b55e-93aa-4f60-a82a-141c09bb7dd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C435E9-6DD6-4F96-AB8D-DD649F138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C52709-3247-4F7D-A6FA-79EA807BE861}">
  <ds:schemaRefs>
    <ds:schemaRef ds:uri="http://purl.org/dc/elements/1.1/"/>
    <ds:schemaRef ds:uri="http://schemas.microsoft.com/office/2006/metadata/properties"/>
    <ds:schemaRef ds:uri="4189b55e-93aa-4f60-a82a-141c09bb7dd9"/>
    <ds:schemaRef ds:uri="http://schemas.microsoft.com/office/infopath/2007/PartnerControls"/>
    <ds:schemaRef ds:uri="http://purl.org/dc/terms/"/>
    <ds:schemaRef ds:uri="http://schemas.microsoft.com/office/2006/documentManagement/types"/>
    <ds:schemaRef ds:uri="557ad421-ff09-4b6b-a01f-296888bd033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BA35409-AE47-422B-9CFA-9EC70EF8BCDE}">
  <ds:schemaRefs>
    <ds:schemaRef ds:uri="http://schemas.openxmlformats.org/officeDocument/2006/bibliography"/>
  </ds:schemaRefs>
</ds:datastoreItem>
</file>

<file path=customXml/itemProps4.xml><?xml version="1.0" encoding="utf-8"?>
<ds:datastoreItem xmlns:ds="http://schemas.openxmlformats.org/officeDocument/2006/customXml" ds:itemID="{4A54EF74-C29F-458B-82FA-BC66E75AFC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1017</Words>
  <Characters>6974</Characters>
  <Application>Microsoft Office Word</Application>
  <DocSecurity>0</DocSecurity>
  <Lines>58</Lines>
  <Paragraphs>15</Paragraphs>
  <ScaleCrop>false</ScaleCrop>
  <HeadingPairs>
    <vt:vector size="2" baseType="variant">
      <vt:variant>
        <vt:lpstr>Titel</vt:lpstr>
      </vt:variant>
      <vt:variant>
        <vt:i4>1</vt:i4>
      </vt:variant>
    </vt:vector>
  </HeadingPairs>
  <TitlesOfParts>
    <vt:vector size="1" baseType="lpstr">
      <vt:lpstr>PR_Viega</vt:lpstr>
    </vt:vector>
  </TitlesOfParts>
  <Company>Evelyn Grau PR-Services</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4</cp:revision>
  <cp:lastPrinted>2023-08-08T14:07:00Z</cp:lastPrinted>
  <dcterms:created xsi:type="dcterms:W3CDTF">2024-03-05T15:48:00Z</dcterms:created>
  <dcterms:modified xsi:type="dcterms:W3CDTF">2024-03-06T13:16:00Z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2020-11-26T12:26:54Z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22952b01-9707-4a46-bf9d-9c6a43a873af</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