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1670A" w14:textId="5E6F3EB0" w:rsidR="006C0762" w:rsidRPr="00C20092" w:rsidRDefault="00C20092" w:rsidP="006C0762">
      <w:pPr>
        <w:pStyle w:val="Textkrper"/>
        <w:spacing w:line="300" w:lineRule="auto"/>
        <w:rPr>
          <w:noProof/>
          <w:sz w:val="28"/>
          <w:szCs w:val="28"/>
          <w:u w:val="single"/>
        </w:rPr>
      </w:pPr>
      <w:r>
        <w:rPr>
          <w:noProof/>
          <w:sz w:val="28"/>
          <w:szCs w:val="28"/>
          <w:u w:val="single"/>
        </w:rPr>
        <w:t>Viega bietet Unterstützung bei Umsetzung:</w:t>
      </w:r>
    </w:p>
    <w:p w14:paraId="79EA9AF5" w14:textId="77777777" w:rsidR="006C0762" w:rsidRPr="00C20092" w:rsidRDefault="006C0762" w:rsidP="006C0762">
      <w:pPr>
        <w:pStyle w:val="Textkrper"/>
        <w:spacing w:line="300" w:lineRule="auto"/>
        <w:rPr>
          <w:noProof/>
          <w:sz w:val="28"/>
          <w:szCs w:val="28"/>
          <w:u w:val="single"/>
        </w:rPr>
      </w:pPr>
    </w:p>
    <w:p w14:paraId="3847AF47" w14:textId="77777777" w:rsidR="00C20092" w:rsidRPr="00C20092" w:rsidRDefault="00C20092" w:rsidP="00C20092">
      <w:pPr>
        <w:pStyle w:val="Textkrper"/>
        <w:spacing w:line="300" w:lineRule="auto"/>
        <w:rPr>
          <w:b/>
          <w:noProof/>
          <w:sz w:val="36"/>
          <w:szCs w:val="36"/>
        </w:rPr>
      </w:pPr>
      <w:r>
        <w:rPr>
          <w:b/>
          <w:noProof/>
          <w:sz w:val="36"/>
          <w:szCs w:val="36"/>
        </w:rPr>
        <w:t xml:space="preserve">Jetzt </w:t>
      </w:r>
      <w:r w:rsidRPr="00C20092">
        <w:rPr>
          <w:b/>
          <w:noProof/>
          <w:sz w:val="36"/>
          <w:szCs w:val="36"/>
        </w:rPr>
        <w:t>Kennzeichnungspflicht für alle klassifizierten Rohrabschottungen</w:t>
      </w:r>
    </w:p>
    <w:p w14:paraId="311BFD74" w14:textId="77777777" w:rsidR="006C0762" w:rsidRPr="00C20092" w:rsidRDefault="006C0762" w:rsidP="006C0762">
      <w:pPr>
        <w:pStyle w:val="Textkrper"/>
        <w:spacing w:line="300" w:lineRule="auto"/>
        <w:rPr>
          <w:noProof/>
        </w:rPr>
      </w:pPr>
    </w:p>
    <w:p w14:paraId="19D709A2" w14:textId="5A3F4959" w:rsidR="00C20092" w:rsidRPr="00C20092" w:rsidRDefault="006C0762" w:rsidP="00C20092">
      <w:pPr>
        <w:pStyle w:val="Intro"/>
        <w:rPr>
          <w:i w:val="0"/>
          <w:noProof/>
        </w:rPr>
      </w:pPr>
      <w:r w:rsidRPr="00C20092">
        <w:rPr>
          <w:i w:val="0"/>
          <w:noProof/>
        </w:rPr>
        <w:t xml:space="preserve">Attendorn, </w:t>
      </w:r>
      <w:r w:rsidR="00E76D83">
        <w:rPr>
          <w:i w:val="0"/>
          <w:noProof/>
        </w:rPr>
        <w:t xml:space="preserve">1. Juni </w:t>
      </w:r>
      <w:r w:rsidR="004D0017">
        <w:rPr>
          <w:i w:val="0"/>
          <w:noProof/>
        </w:rPr>
        <w:t>2021</w:t>
      </w:r>
      <w:r w:rsidRPr="00C20092">
        <w:rPr>
          <w:i w:val="0"/>
          <w:noProof/>
        </w:rPr>
        <w:t xml:space="preserve"> –</w:t>
      </w:r>
      <w:r w:rsidR="00BD27BA" w:rsidRPr="00C20092">
        <w:rPr>
          <w:i w:val="0"/>
          <w:noProof/>
        </w:rPr>
        <w:t xml:space="preserve"> </w:t>
      </w:r>
      <w:r w:rsidR="00C20092" w:rsidRPr="00C20092">
        <w:rPr>
          <w:i w:val="0"/>
          <w:noProof/>
        </w:rPr>
        <w:t>Für Rohrabschottungen mit allgemeiner bauaufsichtlicher Zulassung (abZ) und allgemeiner Bauartgenehmigung (aBG)</w:t>
      </w:r>
      <w:r w:rsidR="00C20092">
        <w:rPr>
          <w:i w:val="0"/>
          <w:noProof/>
        </w:rPr>
        <w:t xml:space="preserve"> besteht </w:t>
      </w:r>
      <w:r w:rsidR="00C20092" w:rsidRPr="00C20092">
        <w:rPr>
          <w:i w:val="0"/>
          <w:noProof/>
        </w:rPr>
        <w:t>entsprechend den Anwendbarkeitsnachweisen des Deutschen Instituts für Bautechnik</w:t>
      </w:r>
      <w:r w:rsidR="00452328">
        <w:rPr>
          <w:i w:val="0"/>
          <w:noProof/>
        </w:rPr>
        <w:t xml:space="preserve"> </w:t>
      </w:r>
      <w:r w:rsidR="00C20092" w:rsidRPr="00C20092">
        <w:rPr>
          <w:i w:val="0"/>
          <w:noProof/>
        </w:rPr>
        <w:t>(DIBt</w:t>
      </w:r>
      <w:r w:rsidR="00452328">
        <w:rPr>
          <w:i w:val="0"/>
          <w:noProof/>
        </w:rPr>
        <w:t>, Berlin)</w:t>
      </w:r>
      <w:r w:rsidR="00C20092" w:rsidRPr="00C20092">
        <w:rPr>
          <w:i w:val="0"/>
          <w:noProof/>
        </w:rPr>
        <w:t xml:space="preserve"> </w:t>
      </w:r>
      <w:r w:rsidR="00C20092">
        <w:rPr>
          <w:i w:val="0"/>
          <w:noProof/>
        </w:rPr>
        <w:t>eine Kennzeichnungs</w:t>
      </w:r>
      <w:r w:rsidR="00BC21AC">
        <w:rPr>
          <w:i w:val="0"/>
          <w:noProof/>
        </w:rPr>
        <w:softHyphen/>
      </w:r>
      <w:r w:rsidR="00C20092">
        <w:rPr>
          <w:i w:val="0"/>
          <w:noProof/>
        </w:rPr>
        <w:t xml:space="preserve">pflicht. Durch einen Beschluss des </w:t>
      </w:r>
      <w:r w:rsidR="00C20092" w:rsidRPr="00C20092">
        <w:rPr>
          <w:i w:val="0"/>
          <w:noProof/>
        </w:rPr>
        <w:t>Sachverständigen-Ausschusses für Leitungsanlagen (SVA) betrifft diese Kennzeichnungspflicht jetzt auch alle Rohrabschottungen mit einem allgemeinem bauaufsichtlichen Prüfzeugnis (abP), das von entsprechend zertifizierten Prüfinstituten/</w:t>
      </w:r>
      <w:r w:rsidR="00615F53">
        <w:rPr>
          <w:i w:val="0"/>
          <w:noProof/>
        </w:rPr>
        <w:t xml:space="preserve"> </w:t>
      </w:r>
      <w:r w:rsidR="00C20092" w:rsidRPr="00C20092">
        <w:rPr>
          <w:i w:val="0"/>
          <w:noProof/>
        </w:rPr>
        <w:t>Prüfanstalten ausgestellt wurde.</w:t>
      </w:r>
    </w:p>
    <w:p w14:paraId="6999520F" w14:textId="77777777" w:rsidR="00C20092" w:rsidRPr="00C20092" w:rsidRDefault="00C20092" w:rsidP="00C20092">
      <w:pPr>
        <w:pStyle w:val="Intro"/>
        <w:rPr>
          <w:i w:val="0"/>
          <w:noProof/>
        </w:rPr>
      </w:pPr>
    </w:p>
    <w:p w14:paraId="39EDEADB" w14:textId="34B4E93A" w:rsidR="006C0762" w:rsidRDefault="00C20092" w:rsidP="006C0762">
      <w:pPr>
        <w:pStyle w:val="Textkrper"/>
        <w:spacing w:line="300" w:lineRule="auto"/>
        <w:rPr>
          <w:noProof/>
        </w:rPr>
      </w:pPr>
      <w:r>
        <w:rPr>
          <w:noProof/>
        </w:rPr>
        <w:t>Ziel der Erweiterung ist die Gleichstellung aller klassifizierten Abschottungen im Sinne der Sicherung des Brandschutzes</w:t>
      </w:r>
      <w:r w:rsidR="00B33ED1">
        <w:rPr>
          <w:noProof/>
        </w:rPr>
        <w:t>.</w:t>
      </w:r>
      <w:r>
        <w:rPr>
          <w:noProof/>
        </w:rPr>
        <w:t xml:space="preserve"> </w:t>
      </w:r>
      <w:r w:rsidR="00B33ED1">
        <w:rPr>
          <w:noProof/>
        </w:rPr>
        <w:t>D</w:t>
      </w:r>
      <w:r>
        <w:rPr>
          <w:noProof/>
        </w:rPr>
        <w:t>enn über 70 Prozent der Abschottungen</w:t>
      </w:r>
      <w:r w:rsidR="005433AF">
        <w:rPr>
          <w:noProof/>
        </w:rPr>
        <w:t>,</w:t>
      </w:r>
      <w:r>
        <w:rPr>
          <w:noProof/>
        </w:rPr>
        <w:t xml:space="preserve"> </w:t>
      </w:r>
      <w:r w:rsidR="00B33ED1">
        <w:rPr>
          <w:noProof/>
        </w:rPr>
        <w:t xml:space="preserve">insbesondere </w:t>
      </w:r>
      <w:r w:rsidR="005433AF">
        <w:rPr>
          <w:noProof/>
        </w:rPr>
        <w:t xml:space="preserve">bei </w:t>
      </w:r>
      <w:r w:rsidR="00B33ED1">
        <w:rPr>
          <w:noProof/>
        </w:rPr>
        <w:t xml:space="preserve">Versorgungsleitungen, haben als </w:t>
      </w:r>
      <w:r w:rsidR="00B33ED1" w:rsidRPr="00C20092">
        <w:rPr>
          <w:noProof/>
        </w:rPr>
        <w:t>Anwendbarkeitsnachweis ein allgemeines bauaufsichtliches Prüfzeugnis</w:t>
      </w:r>
      <w:r w:rsidR="00FF4957">
        <w:rPr>
          <w:noProof/>
        </w:rPr>
        <w:t>.</w:t>
      </w:r>
      <w:r w:rsidR="00B33ED1">
        <w:rPr>
          <w:noProof/>
        </w:rPr>
        <w:t xml:space="preserve"> Vor Ort gab es </w:t>
      </w:r>
      <w:r w:rsidR="005433AF">
        <w:rPr>
          <w:noProof/>
        </w:rPr>
        <w:t xml:space="preserve">nach der Installation </w:t>
      </w:r>
      <w:r w:rsidR="00B33ED1">
        <w:rPr>
          <w:noProof/>
        </w:rPr>
        <w:t xml:space="preserve">bislang </w:t>
      </w:r>
      <w:r w:rsidR="005433AF">
        <w:rPr>
          <w:noProof/>
        </w:rPr>
        <w:t xml:space="preserve">jedoch </w:t>
      </w:r>
      <w:r w:rsidR="00B33ED1">
        <w:rPr>
          <w:noProof/>
        </w:rPr>
        <w:t>keine Möglichkeit, die fachgerechte Ausführung der Abschottung nachzuvollziehen.</w:t>
      </w:r>
    </w:p>
    <w:p w14:paraId="7757B27D" w14:textId="77777777" w:rsidR="00824E54" w:rsidRDefault="00824E54" w:rsidP="006C0762">
      <w:pPr>
        <w:pStyle w:val="Textkrper"/>
        <w:spacing w:line="300" w:lineRule="auto"/>
        <w:rPr>
          <w:noProof/>
        </w:rPr>
      </w:pPr>
    </w:p>
    <w:p w14:paraId="7A676AEE" w14:textId="77777777" w:rsidR="00824E54" w:rsidRPr="00824E54" w:rsidRDefault="00824E54" w:rsidP="00824E54">
      <w:pPr>
        <w:pStyle w:val="Textkrper"/>
        <w:spacing w:line="300" w:lineRule="auto"/>
        <w:rPr>
          <w:noProof/>
        </w:rPr>
      </w:pPr>
      <w:r w:rsidRPr="00C20092">
        <w:rPr>
          <w:noProof/>
        </w:rPr>
        <w:t xml:space="preserve">Die Kennzeichnung soll dauerhaft mit einem Schild jeweils neben der Abschottung an der Wand bzw. </w:t>
      </w:r>
      <w:r w:rsidR="00FD6E3C">
        <w:rPr>
          <w:noProof/>
        </w:rPr>
        <w:t xml:space="preserve">der </w:t>
      </w:r>
      <w:r w:rsidRPr="00C20092">
        <w:rPr>
          <w:noProof/>
        </w:rPr>
        <w:t>Decke befestigt sein</w:t>
      </w:r>
      <w:r w:rsidR="00944569">
        <w:rPr>
          <w:noProof/>
        </w:rPr>
        <w:t>, wie es bereits bei den abZ- und abG-Nachweisen bewährte Praxis ist</w:t>
      </w:r>
      <w:r w:rsidRPr="00C20092">
        <w:rPr>
          <w:noProof/>
        </w:rPr>
        <w:t>.</w:t>
      </w:r>
    </w:p>
    <w:p w14:paraId="6C7E20AC" w14:textId="77777777" w:rsidR="00824E54" w:rsidRPr="00C20092" w:rsidRDefault="00824E54" w:rsidP="006C0762">
      <w:pPr>
        <w:pStyle w:val="Textkrper"/>
        <w:spacing w:line="300" w:lineRule="auto"/>
        <w:rPr>
          <w:noProof/>
        </w:rPr>
      </w:pPr>
    </w:p>
    <w:p w14:paraId="3DB85C32" w14:textId="77777777" w:rsidR="00C20092" w:rsidRPr="00B3123A" w:rsidRDefault="00C20092" w:rsidP="00B3123A">
      <w:pPr>
        <w:pStyle w:val="Textkrper"/>
        <w:spacing w:line="300" w:lineRule="auto"/>
        <w:rPr>
          <w:b/>
          <w:bCs/>
          <w:noProof/>
        </w:rPr>
      </w:pPr>
      <w:r w:rsidRPr="00B3123A">
        <w:rPr>
          <w:b/>
          <w:bCs/>
          <w:noProof/>
        </w:rPr>
        <w:t xml:space="preserve">Warum </w:t>
      </w:r>
      <w:r w:rsidR="00B3123A" w:rsidRPr="00B3123A">
        <w:rPr>
          <w:b/>
          <w:bCs/>
          <w:noProof/>
        </w:rPr>
        <w:t xml:space="preserve">ist eine </w:t>
      </w:r>
      <w:r w:rsidRPr="00B3123A">
        <w:rPr>
          <w:b/>
          <w:bCs/>
          <w:noProof/>
        </w:rPr>
        <w:t>Kennzeichnung</w:t>
      </w:r>
      <w:r w:rsidR="00B3123A" w:rsidRPr="00B3123A">
        <w:rPr>
          <w:b/>
          <w:bCs/>
          <w:noProof/>
        </w:rPr>
        <w:t xml:space="preserve"> gefordert</w:t>
      </w:r>
      <w:r w:rsidRPr="00B3123A">
        <w:rPr>
          <w:b/>
          <w:bCs/>
          <w:noProof/>
        </w:rPr>
        <w:t xml:space="preserve">? </w:t>
      </w:r>
    </w:p>
    <w:p w14:paraId="64B5D1CA" w14:textId="77777777" w:rsidR="00EF3837" w:rsidRDefault="00C20092" w:rsidP="00B3123A">
      <w:pPr>
        <w:pStyle w:val="Textkrper"/>
        <w:spacing w:line="300" w:lineRule="auto"/>
        <w:rPr>
          <w:noProof/>
        </w:rPr>
      </w:pPr>
      <w:r w:rsidRPr="00C20092">
        <w:rPr>
          <w:noProof/>
        </w:rPr>
        <w:t>Die Kennzeichnung</w:t>
      </w:r>
      <w:r w:rsidR="00EF3837">
        <w:rPr>
          <w:noProof/>
        </w:rPr>
        <w:t xml:space="preserve"> der abgeschotteten Rohrdurchführung durch den Brand</w:t>
      </w:r>
      <w:r w:rsidR="002A3399">
        <w:rPr>
          <w:noProof/>
        </w:rPr>
        <w:softHyphen/>
      </w:r>
      <w:r w:rsidR="00EF3837">
        <w:rPr>
          <w:noProof/>
        </w:rPr>
        <w:t xml:space="preserve">abschnitt eines Gebäudes </w:t>
      </w:r>
      <w:r w:rsidRPr="00C20092">
        <w:rPr>
          <w:noProof/>
        </w:rPr>
        <w:t>zeigt an, dass</w:t>
      </w:r>
    </w:p>
    <w:p w14:paraId="2E3E143E" w14:textId="6783FE49" w:rsidR="00EF3837" w:rsidRDefault="00C20092" w:rsidP="00EF3837">
      <w:pPr>
        <w:pStyle w:val="Textkrper"/>
        <w:numPr>
          <w:ilvl w:val="0"/>
          <w:numId w:val="1"/>
        </w:numPr>
        <w:spacing w:line="300" w:lineRule="auto"/>
        <w:rPr>
          <w:noProof/>
        </w:rPr>
      </w:pPr>
      <w:r w:rsidRPr="00C20092">
        <w:rPr>
          <w:noProof/>
        </w:rPr>
        <w:t xml:space="preserve">ein System </w:t>
      </w:r>
      <w:r w:rsidR="00EF3837">
        <w:rPr>
          <w:noProof/>
        </w:rPr>
        <w:t xml:space="preserve">die </w:t>
      </w:r>
      <w:r w:rsidRPr="00C20092">
        <w:rPr>
          <w:noProof/>
        </w:rPr>
        <w:t>Brandschutzanforderungen erfüllt</w:t>
      </w:r>
      <w:r w:rsidR="00E916E8">
        <w:rPr>
          <w:noProof/>
        </w:rPr>
        <w:t xml:space="preserve"> </w:t>
      </w:r>
      <w:r w:rsidRPr="00C20092">
        <w:rPr>
          <w:noProof/>
        </w:rPr>
        <w:t xml:space="preserve">und </w:t>
      </w:r>
    </w:p>
    <w:p w14:paraId="1E9B4A8B" w14:textId="77777777" w:rsidR="00EF3837" w:rsidRDefault="00C20092" w:rsidP="00EF3837">
      <w:pPr>
        <w:pStyle w:val="Textkrper"/>
        <w:numPr>
          <w:ilvl w:val="0"/>
          <w:numId w:val="1"/>
        </w:numPr>
        <w:spacing w:line="300" w:lineRule="auto"/>
        <w:rPr>
          <w:noProof/>
        </w:rPr>
      </w:pPr>
      <w:r w:rsidRPr="00C20092">
        <w:rPr>
          <w:noProof/>
        </w:rPr>
        <w:t xml:space="preserve">die Bestandteile des Systems nicht ohne Weiteres ausgetauscht bzw. entfernt werden dürfen. </w:t>
      </w:r>
    </w:p>
    <w:p w14:paraId="46877CEE" w14:textId="77777777" w:rsidR="00EF3837" w:rsidRDefault="00EF3837" w:rsidP="00B3123A">
      <w:pPr>
        <w:pStyle w:val="Textkrper"/>
        <w:spacing w:line="300" w:lineRule="auto"/>
        <w:rPr>
          <w:noProof/>
        </w:rPr>
      </w:pPr>
    </w:p>
    <w:p w14:paraId="56D08669" w14:textId="77777777" w:rsidR="00F446F8" w:rsidRDefault="00C20092" w:rsidP="00B3123A">
      <w:pPr>
        <w:pStyle w:val="Textkrper"/>
        <w:spacing w:line="300" w:lineRule="auto"/>
        <w:rPr>
          <w:noProof/>
        </w:rPr>
      </w:pPr>
      <w:r w:rsidRPr="00C20092">
        <w:rPr>
          <w:noProof/>
        </w:rPr>
        <w:t xml:space="preserve">Gerade im Gebäudebestand </w:t>
      </w:r>
      <w:r w:rsidR="00EF3837">
        <w:rPr>
          <w:noProof/>
        </w:rPr>
        <w:t xml:space="preserve">ist eine solche </w:t>
      </w:r>
      <w:r w:rsidRPr="00C20092">
        <w:rPr>
          <w:noProof/>
        </w:rPr>
        <w:t xml:space="preserve">Beschilderung </w:t>
      </w:r>
      <w:r w:rsidR="00EF3837">
        <w:rPr>
          <w:noProof/>
        </w:rPr>
        <w:t xml:space="preserve">notwendig, da ansonsten </w:t>
      </w:r>
      <w:r w:rsidRPr="00C20092">
        <w:rPr>
          <w:noProof/>
        </w:rPr>
        <w:t>die Brandschutzqualität bestehende</w:t>
      </w:r>
      <w:r w:rsidR="00EF3837">
        <w:rPr>
          <w:noProof/>
        </w:rPr>
        <w:t>r</w:t>
      </w:r>
      <w:r w:rsidRPr="00C20092">
        <w:rPr>
          <w:noProof/>
        </w:rPr>
        <w:t xml:space="preserve"> Abschottungen durch reine Sichtkontrolle </w:t>
      </w:r>
      <w:r w:rsidR="00EF3837">
        <w:rPr>
          <w:noProof/>
        </w:rPr>
        <w:t xml:space="preserve">kaum </w:t>
      </w:r>
      <w:r w:rsidRPr="00C20092">
        <w:rPr>
          <w:noProof/>
        </w:rPr>
        <w:t>zu bewerten</w:t>
      </w:r>
      <w:r w:rsidR="00EF3837">
        <w:rPr>
          <w:noProof/>
        </w:rPr>
        <w:t xml:space="preserve"> i</w:t>
      </w:r>
      <w:r w:rsidR="001B3D26">
        <w:rPr>
          <w:noProof/>
        </w:rPr>
        <w:t>s</w:t>
      </w:r>
      <w:r w:rsidR="00EF3837">
        <w:rPr>
          <w:noProof/>
        </w:rPr>
        <w:t>t</w:t>
      </w:r>
      <w:r w:rsidRPr="00C20092">
        <w:rPr>
          <w:noProof/>
        </w:rPr>
        <w:t xml:space="preserve">. </w:t>
      </w:r>
    </w:p>
    <w:p w14:paraId="18C13CB8" w14:textId="77777777" w:rsidR="00C20092" w:rsidRPr="00C20092" w:rsidRDefault="00944569" w:rsidP="00B3123A">
      <w:pPr>
        <w:pStyle w:val="Textkrper"/>
        <w:spacing w:line="300" w:lineRule="auto"/>
        <w:rPr>
          <w:noProof/>
        </w:rPr>
      </w:pPr>
      <w:r>
        <w:rPr>
          <w:noProof/>
        </w:rPr>
        <w:lastRenderedPageBreak/>
        <w:t>S</w:t>
      </w:r>
      <w:r w:rsidR="00C20092" w:rsidRPr="00C20092">
        <w:rPr>
          <w:noProof/>
        </w:rPr>
        <w:t xml:space="preserve">pätere Änderungen, Ergänzungen oder auch Reparaturen an den Abschottungen </w:t>
      </w:r>
      <w:r>
        <w:rPr>
          <w:noProof/>
        </w:rPr>
        <w:t xml:space="preserve">können aber </w:t>
      </w:r>
      <w:r w:rsidR="00C20092" w:rsidRPr="00C20092">
        <w:rPr>
          <w:noProof/>
        </w:rPr>
        <w:t xml:space="preserve">nur </w:t>
      </w:r>
      <w:r w:rsidR="000A2597">
        <w:rPr>
          <w:noProof/>
        </w:rPr>
        <w:t>(abnahme)</w:t>
      </w:r>
      <w:r>
        <w:rPr>
          <w:noProof/>
        </w:rPr>
        <w:t xml:space="preserve">sicher vorgenommen werden, wenn </w:t>
      </w:r>
      <w:r w:rsidR="008A266C">
        <w:rPr>
          <w:noProof/>
        </w:rPr>
        <w:t xml:space="preserve">über die Kennzeichnungen </w:t>
      </w:r>
      <w:r>
        <w:rPr>
          <w:noProof/>
        </w:rPr>
        <w:t xml:space="preserve">belastbare Informationen zu </w:t>
      </w:r>
      <w:r w:rsidRPr="00C20092">
        <w:rPr>
          <w:noProof/>
        </w:rPr>
        <w:t xml:space="preserve">Details </w:t>
      </w:r>
      <w:r>
        <w:rPr>
          <w:noProof/>
        </w:rPr>
        <w:t xml:space="preserve">der Bauausführung </w:t>
      </w:r>
      <w:r w:rsidR="008A266C">
        <w:rPr>
          <w:noProof/>
        </w:rPr>
        <w:t xml:space="preserve">auf Grundlage des entsprechenden </w:t>
      </w:r>
      <w:r w:rsidR="008A266C" w:rsidRPr="00C20092">
        <w:rPr>
          <w:noProof/>
        </w:rPr>
        <w:t>Anwendbarkeits</w:t>
      </w:r>
      <w:r w:rsidR="00357A18">
        <w:rPr>
          <w:noProof/>
        </w:rPr>
        <w:softHyphen/>
      </w:r>
      <w:r w:rsidR="008A266C" w:rsidRPr="00C20092">
        <w:rPr>
          <w:noProof/>
        </w:rPr>
        <w:t>nachweis</w:t>
      </w:r>
      <w:r w:rsidR="008A266C">
        <w:rPr>
          <w:noProof/>
        </w:rPr>
        <w:t xml:space="preserve">es </w:t>
      </w:r>
      <w:r w:rsidR="008A266C" w:rsidRPr="00C20092">
        <w:rPr>
          <w:noProof/>
        </w:rPr>
        <w:t xml:space="preserve">(abZ, aBG oder abP) </w:t>
      </w:r>
      <w:r w:rsidR="008A266C">
        <w:rPr>
          <w:noProof/>
        </w:rPr>
        <w:t>zur Verfügung stehen</w:t>
      </w:r>
      <w:r w:rsidR="007672CD">
        <w:rPr>
          <w:noProof/>
        </w:rPr>
        <w:t xml:space="preserve">. Dazu zählen </w:t>
      </w:r>
      <w:r w:rsidR="007672CD" w:rsidRPr="00C20092">
        <w:rPr>
          <w:noProof/>
        </w:rPr>
        <w:t xml:space="preserve">beispielsweise </w:t>
      </w:r>
      <w:r w:rsidR="007672CD">
        <w:rPr>
          <w:noProof/>
        </w:rPr>
        <w:t xml:space="preserve">Informationen </w:t>
      </w:r>
      <w:r w:rsidR="007672CD" w:rsidRPr="00C20092">
        <w:rPr>
          <w:noProof/>
        </w:rPr>
        <w:t>zu benachbarten Leitungen, Werkstoffen, Abmessungen, Dämmstoffen oder Brandschutzmaterialien</w:t>
      </w:r>
      <w:r w:rsidR="007672CD">
        <w:rPr>
          <w:noProof/>
        </w:rPr>
        <w:t>.</w:t>
      </w:r>
    </w:p>
    <w:p w14:paraId="484318C3" w14:textId="77777777" w:rsidR="00C20092" w:rsidRPr="00C20092" w:rsidRDefault="00C20092" w:rsidP="00B3123A">
      <w:pPr>
        <w:pStyle w:val="Textkrper"/>
        <w:spacing w:line="300" w:lineRule="auto"/>
        <w:rPr>
          <w:noProof/>
        </w:rPr>
      </w:pPr>
    </w:p>
    <w:p w14:paraId="5119DA57" w14:textId="338A05B3" w:rsidR="00834977" w:rsidRDefault="00C20092" w:rsidP="00564A69">
      <w:pPr>
        <w:pStyle w:val="Textkrper"/>
        <w:spacing w:line="300" w:lineRule="auto"/>
        <w:rPr>
          <w:noProof/>
        </w:rPr>
      </w:pPr>
      <w:r w:rsidRPr="00C20092">
        <w:rPr>
          <w:noProof/>
        </w:rPr>
        <w:t>Bislang wurden die</w:t>
      </w:r>
      <w:r w:rsidR="008A266C">
        <w:rPr>
          <w:noProof/>
        </w:rPr>
        <w:t>se</w:t>
      </w:r>
      <w:r w:rsidRPr="00C20092">
        <w:rPr>
          <w:noProof/>
        </w:rPr>
        <w:t xml:space="preserve"> Kennzeichnungen am Bauteil nur in Nachweisen des DIBt gefordert. </w:t>
      </w:r>
      <w:r w:rsidR="008A266C">
        <w:rPr>
          <w:noProof/>
        </w:rPr>
        <w:t xml:space="preserve">Dies betrifft </w:t>
      </w:r>
      <w:r w:rsidRPr="00C20092">
        <w:rPr>
          <w:noProof/>
        </w:rPr>
        <w:t>zum Beispiel Kabelabschottungen, Abschottungen von brennbaren Abwasserleitungen oder Leitungen in Mischinstallation</w:t>
      </w:r>
      <w:r w:rsidR="00472146">
        <w:rPr>
          <w:noProof/>
        </w:rPr>
        <w:t>en</w:t>
      </w:r>
      <w:r w:rsidRPr="00C20092">
        <w:rPr>
          <w:noProof/>
        </w:rPr>
        <w:t xml:space="preserve">. Geschätzt </w:t>
      </w:r>
      <w:r w:rsidR="001B6433">
        <w:rPr>
          <w:noProof/>
        </w:rPr>
        <w:t>sind das a</w:t>
      </w:r>
      <w:r w:rsidR="006D145F">
        <w:rPr>
          <w:noProof/>
        </w:rPr>
        <w:t>b</w:t>
      </w:r>
      <w:r w:rsidR="001B6433">
        <w:rPr>
          <w:noProof/>
        </w:rPr>
        <w:t xml:space="preserve">er </w:t>
      </w:r>
      <w:r w:rsidRPr="00C20092">
        <w:rPr>
          <w:noProof/>
        </w:rPr>
        <w:t xml:space="preserve">nur </w:t>
      </w:r>
      <w:r w:rsidR="001B6433">
        <w:rPr>
          <w:noProof/>
        </w:rPr>
        <w:t xml:space="preserve">etwa </w:t>
      </w:r>
      <w:r w:rsidRPr="00C20092">
        <w:rPr>
          <w:noProof/>
        </w:rPr>
        <w:t>30</w:t>
      </w:r>
      <w:r w:rsidR="008A266C">
        <w:rPr>
          <w:noProof/>
        </w:rPr>
        <w:t xml:space="preserve"> Prozent</w:t>
      </w:r>
      <w:r w:rsidRPr="00C20092">
        <w:rPr>
          <w:noProof/>
        </w:rPr>
        <w:t xml:space="preserve"> der Rohrabschottungen. Über 70</w:t>
      </w:r>
      <w:r w:rsidR="008A266C">
        <w:rPr>
          <w:noProof/>
        </w:rPr>
        <w:t xml:space="preserve"> Prozent </w:t>
      </w:r>
      <w:r w:rsidRPr="00C20092">
        <w:rPr>
          <w:noProof/>
        </w:rPr>
        <w:t>der Abschottungen</w:t>
      </w:r>
      <w:r w:rsidR="00834977">
        <w:rPr>
          <w:noProof/>
        </w:rPr>
        <w:t xml:space="preserve"> </w:t>
      </w:r>
      <w:r w:rsidR="008A266C">
        <w:rPr>
          <w:noProof/>
        </w:rPr>
        <w:t xml:space="preserve">über </w:t>
      </w:r>
      <w:r w:rsidRPr="00C20092">
        <w:rPr>
          <w:noProof/>
        </w:rPr>
        <w:t>ein allgemeines bauaufsichtliches Prüf</w:t>
      </w:r>
      <w:r w:rsidR="006B5AA2">
        <w:rPr>
          <w:noProof/>
        </w:rPr>
        <w:softHyphen/>
      </w:r>
      <w:r w:rsidRPr="00C20092">
        <w:rPr>
          <w:noProof/>
        </w:rPr>
        <w:t>zeugnis (abP)</w:t>
      </w:r>
      <w:r w:rsidR="00834977">
        <w:rPr>
          <w:noProof/>
        </w:rPr>
        <w:t>,</w:t>
      </w:r>
      <w:r w:rsidR="00834977" w:rsidRPr="00C20092">
        <w:rPr>
          <w:noProof/>
        </w:rPr>
        <w:t xml:space="preserve"> </w:t>
      </w:r>
      <w:r w:rsidR="00834977">
        <w:rPr>
          <w:noProof/>
        </w:rPr>
        <w:t xml:space="preserve">wie die bereits angeführten </w:t>
      </w:r>
      <w:r w:rsidR="00834977" w:rsidRPr="00C20092">
        <w:rPr>
          <w:noProof/>
        </w:rPr>
        <w:t>Versorgungs</w:t>
      </w:r>
      <w:r w:rsidR="00834977">
        <w:rPr>
          <w:noProof/>
        </w:rPr>
        <w:softHyphen/>
      </w:r>
      <w:r w:rsidR="00834977" w:rsidRPr="00C20092">
        <w:rPr>
          <w:noProof/>
        </w:rPr>
        <w:t>leitungen</w:t>
      </w:r>
      <w:r w:rsidR="00834977">
        <w:rPr>
          <w:noProof/>
        </w:rPr>
        <w:t xml:space="preserve">, </w:t>
      </w:r>
      <w:r w:rsidRPr="00C20092">
        <w:rPr>
          <w:noProof/>
        </w:rPr>
        <w:t xml:space="preserve">waren </w:t>
      </w:r>
      <w:r w:rsidR="008A266C">
        <w:rPr>
          <w:noProof/>
        </w:rPr>
        <w:t xml:space="preserve">also </w:t>
      </w:r>
      <w:r w:rsidRPr="00C20092">
        <w:rPr>
          <w:noProof/>
        </w:rPr>
        <w:t>bislang nicht von der Kennzeichnungspflicht betroffen.</w:t>
      </w:r>
      <w:r w:rsidR="008A266C">
        <w:rPr>
          <w:noProof/>
        </w:rPr>
        <w:t xml:space="preserve"> </w:t>
      </w:r>
      <w:r w:rsidR="00961342">
        <w:rPr>
          <w:noProof/>
        </w:rPr>
        <w:t>Diese Ungleich</w:t>
      </w:r>
      <w:r w:rsidR="004C02E4">
        <w:rPr>
          <w:noProof/>
        </w:rPr>
        <w:softHyphen/>
      </w:r>
      <w:r w:rsidR="00961342">
        <w:rPr>
          <w:noProof/>
        </w:rPr>
        <w:t xml:space="preserve">behandlung ist jetzt </w:t>
      </w:r>
      <w:r w:rsidR="00564A69">
        <w:rPr>
          <w:noProof/>
        </w:rPr>
        <w:t xml:space="preserve">mit Beschluss </w:t>
      </w:r>
      <w:r w:rsidR="00961342">
        <w:rPr>
          <w:noProof/>
        </w:rPr>
        <w:t xml:space="preserve">der Prüfstellen </w:t>
      </w:r>
      <w:r w:rsidR="00564A69">
        <w:rPr>
          <w:noProof/>
        </w:rPr>
        <w:t xml:space="preserve">für Rohrabschottungen und entsprechender </w:t>
      </w:r>
      <w:r w:rsidR="00961342">
        <w:rPr>
          <w:noProof/>
        </w:rPr>
        <w:t xml:space="preserve">Bestätigung durch den </w:t>
      </w:r>
      <w:r w:rsidRPr="00C20092">
        <w:rPr>
          <w:noProof/>
        </w:rPr>
        <w:t xml:space="preserve">Sachverständigen-Ausschuss für Leitungsanlagen (SVA) </w:t>
      </w:r>
      <w:r w:rsidR="00961342">
        <w:rPr>
          <w:noProof/>
        </w:rPr>
        <w:t>aufgehoben</w:t>
      </w:r>
      <w:r w:rsidRPr="00C20092">
        <w:rPr>
          <w:noProof/>
        </w:rPr>
        <w:t xml:space="preserve">. </w:t>
      </w:r>
    </w:p>
    <w:p w14:paraId="67DA0BDA" w14:textId="77777777" w:rsidR="00C20092" w:rsidRPr="00C20092" w:rsidRDefault="00961342" w:rsidP="00B3123A">
      <w:pPr>
        <w:pStyle w:val="Textkrper"/>
        <w:spacing w:line="300" w:lineRule="auto"/>
        <w:rPr>
          <w:noProof/>
        </w:rPr>
      </w:pPr>
      <w:r>
        <w:rPr>
          <w:noProof/>
        </w:rPr>
        <w:t xml:space="preserve">In </w:t>
      </w:r>
      <w:r w:rsidR="00C20092" w:rsidRPr="00C20092">
        <w:rPr>
          <w:noProof/>
        </w:rPr>
        <w:t>künftigen Prüfzeugnissen für Rohrabschottungen bzw. in nach dem ABM</w:t>
      </w:r>
      <w:r>
        <w:rPr>
          <w:noProof/>
        </w:rPr>
        <w:t>-</w:t>
      </w:r>
      <w:r w:rsidR="00C20092" w:rsidRPr="00C20092">
        <w:rPr>
          <w:noProof/>
        </w:rPr>
        <w:t xml:space="preserve">Beschluss </w:t>
      </w:r>
      <w:r>
        <w:rPr>
          <w:noProof/>
        </w:rPr>
        <w:t xml:space="preserve">bereits </w:t>
      </w:r>
      <w:r w:rsidR="00C20092" w:rsidRPr="00C20092">
        <w:rPr>
          <w:noProof/>
        </w:rPr>
        <w:t xml:space="preserve">erteilten </w:t>
      </w:r>
      <w:r>
        <w:rPr>
          <w:noProof/>
        </w:rPr>
        <w:t xml:space="preserve">und </w:t>
      </w:r>
      <w:r w:rsidR="00C20092" w:rsidRPr="00C20092">
        <w:rPr>
          <w:noProof/>
        </w:rPr>
        <w:t xml:space="preserve">bestehenden Prüfzeugnissen </w:t>
      </w:r>
      <w:r>
        <w:rPr>
          <w:noProof/>
        </w:rPr>
        <w:t xml:space="preserve">werden </w:t>
      </w:r>
      <w:r w:rsidR="00C20092" w:rsidRPr="00C20092">
        <w:rPr>
          <w:noProof/>
        </w:rPr>
        <w:t xml:space="preserve">die Vorgaben zur Kennzeichnungspflicht </w:t>
      </w:r>
      <w:r w:rsidR="00941702">
        <w:rPr>
          <w:noProof/>
        </w:rPr>
        <w:t xml:space="preserve">jetzt </w:t>
      </w:r>
      <w:r w:rsidR="00C20092" w:rsidRPr="00C20092">
        <w:rPr>
          <w:noProof/>
        </w:rPr>
        <w:t xml:space="preserve">ergänzt </w:t>
      </w:r>
      <w:r>
        <w:rPr>
          <w:noProof/>
        </w:rPr>
        <w:t xml:space="preserve">oder </w:t>
      </w:r>
      <w:r w:rsidR="00C20092" w:rsidRPr="00C20092">
        <w:rPr>
          <w:noProof/>
        </w:rPr>
        <w:t xml:space="preserve">neu aufgenommen. </w:t>
      </w:r>
    </w:p>
    <w:p w14:paraId="330598A4" w14:textId="77777777" w:rsidR="00C20092" w:rsidRPr="00B3123A" w:rsidRDefault="00C20092" w:rsidP="00B3123A">
      <w:pPr>
        <w:pStyle w:val="Textkrper"/>
        <w:spacing w:line="300" w:lineRule="auto"/>
        <w:rPr>
          <w:noProof/>
        </w:rPr>
      </w:pPr>
    </w:p>
    <w:p w14:paraId="78BD9B60" w14:textId="77777777" w:rsidR="00C20092" w:rsidRPr="00E022F2" w:rsidRDefault="00C20092" w:rsidP="00B3123A">
      <w:pPr>
        <w:pStyle w:val="Textkrper"/>
        <w:spacing w:line="300" w:lineRule="auto"/>
        <w:rPr>
          <w:b/>
          <w:bCs/>
          <w:noProof/>
        </w:rPr>
      </w:pPr>
      <w:r w:rsidRPr="00E022F2">
        <w:rPr>
          <w:b/>
          <w:bCs/>
          <w:noProof/>
        </w:rPr>
        <w:t>Welche Angaben muss die Kennzeichnung enthalten?</w:t>
      </w:r>
    </w:p>
    <w:p w14:paraId="1CFE9CE0" w14:textId="77777777" w:rsidR="00E022F2" w:rsidRDefault="00E022F2" w:rsidP="00B3123A">
      <w:pPr>
        <w:pStyle w:val="Textkrper"/>
        <w:spacing w:line="300" w:lineRule="auto"/>
        <w:rPr>
          <w:noProof/>
        </w:rPr>
      </w:pPr>
      <w:r>
        <w:rPr>
          <w:noProof/>
        </w:rPr>
        <w:t>In der Kennzeichnung müssen künftig</w:t>
      </w:r>
    </w:p>
    <w:p w14:paraId="6ED4FF89" w14:textId="77777777" w:rsidR="00475E1A" w:rsidRDefault="00C87582" w:rsidP="00170AC4">
      <w:pPr>
        <w:pStyle w:val="Textkrper"/>
        <w:numPr>
          <w:ilvl w:val="0"/>
          <w:numId w:val="2"/>
        </w:numPr>
        <w:spacing w:line="300" w:lineRule="auto"/>
        <w:rPr>
          <w:noProof/>
        </w:rPr>
      </w:pPr>
      <w:r>
        <w:rPr>
          <w:noProof/>
        </w:rPr>
        <w:t>Monat und Jahr der Errichtung,</w:t>
      </w:r>
    </w:p>
    <w:p w14:paraId="7C5C1384" w14:textId="77777777" w:rsidR="00E24EBA" w:rsidRDefault="00E022F2" w:rsidP="00170AC4">
      <w:pPr>
        <w:pStyle w:val="Textkrper"/>
        <w:numPr>
          <w:ilvl w:val="0"/>
          <w:numId w:val="2"/>
        </w:numPr>
        <w:spacing w:line="300" w:lineRule="auto"/>
        <w:rPr>
          <w:noProof/>
        </w:rPr>
      </w:pPr>
      <w:r>
        <w:rPr>
          <w:noProof/>
        </w:rPr>
        <w:t>d</w:t>
      </w:r>
      <w:r w:rsidR="00C20092" w:rsidRPr="00C20092">
        <w:rPr>
          <w:noProof/>
        </w:rPr>
        <w:t>er Name der Rohrabschottung (Bezeichnung aus dem Anwendbarkeitsnachweis),</w:t>
      </w:r>
    </w:p>
    <w:p w14:paraId="7365ACC1" w14:textId="77777777" w:rsidR="00E022F2" w:rsidRDefault="00C20092" w:rsidP="00170AC4">
      <w:pPr>
        <w:pStyle w:val="Textkrper"/>
        <w:numPr>
          <w:ilvl w:val="0"/>
          <w:numId w:val="2"/>
        </w:numPr>
        <w:spacing w:line="300" w:lineRule="auto"/>
        <w:rPr>
          <w:noProof/>
        </w:rPr>
      </w:pPr>
      <w:r w:rsidRPr="00C20092">
        <w:rPr>
          <w:noProof/>
        </w:rPr>
        <w:t>die Nummer des</w:t>
      </w:r>
      <w:r w:rsidR="00E022F2">
        <w:rPr>
          <w:noProof/>
        </w:rPr>
        <w:t xml:space="preserve"> </w:t>
      </w:r>
      <w:r w:rsidRPr="00C20092">
        <w:rPr>
          <w:noProof/>
        </w:rPr>
        <w:t xml:space="preserve">Nachweises, </w:t>
      </w:r>
    </w:p>
    <w:p w14:paraId="1EA1676B" w14:textId="77777777" w:rsidR="00E022F2" w:rsidRDefault="00C20092" w:rsidP="002372A2">
      <w:pPr>
        <w:pStyle w:val="Textkrper"/>
        <w:numPr>
          <w:ilvl w:val="0"/>
          <w:numId w:val="2"/>
        </w:numPr>
        <w:spacing w:line="300" w:lineRule="auto"/>
        <w:rPr>
          <w:noProof/>
        </w:rPr>
      </w:pPr>
      <w:r w:rsidRPr="00C20092">
        <w:rPr>
          <w:noProof/>
        </w:rPr>
        <w:t>das Ausstellungsdatum des angewendeten Nachweises</w:t>
      </w:r>
      <w:r w:rsidR="00E022F2">
        <w:rPr>
          <w:noProof/>
        </w:rPr>
        <w:t>,</w:t>
      </w:r>
      <w:r w:rsidRPr="00C20092">
        <w:rPr>
          <w:noProof/>
        </w:rPr>
        <w:t xml:space="preserve"> sowie die Angabe</w:t>
      </w:r>
      <w:r w:rsidR="00E022F2">
        <w:rPr>
          <w:noProof/>
        </w:rPr>
        <w:t>,</w:t>
      </w:r>
    </w:p>
    <w:p w14:paraId="33F35E8A" w14:textId="77777777" w:rsidR="005A7D01" w:rsidRDefault="00C20092" w:rsidP="005A7D01">
      <w:pPr>
        <w:pStyle w:val="Textkrper"/>
        <w:numPr>
          <w:ilvl w:val="0"/>
          <w:numId w:val="2"/>
        </w:numPr>
        <w:spacing w:line="300" w:lineRule="auto"/>
        <w:rPr>
          <w:noProof/>
        </w:rPr>
      </w:pPr>
      <w:r w:rsidRPr="00C20092">
        <w:rPr>
          <w:noProof/>
        </w:rPr>
        <w:t>welche Feuerwiderstandsklasse (Zeitdauer) erreicht werden soll</w:t>
      </w:r>
      <w:r w:rsidR="00E022F2">
        <w:rPr>
          <w:noProof/>
        </w:rPr>
        <w:t>,</w:t>
      </w:r>
    </w:p>
    <w:p w14:paraId="1175479B" w14:textId="5344FC46" w:rsidR="00C20092" w:rsidRDefault="005A7D01" w:rsidP="005A7D01">
      <w:pPr>
        <w:pStyle w:val="Textkrper"/>
        <w:spacing w:line="300" w:lineRule="auto"/>
        <w:rPr>
          <w:noProof/>
        </w:rPr>
      </w:pPr>
      <w:r>
        <w:rPr>
          <w:noProof/>
        </w:rPr>
        <w:br/>
      </w:r>
      <w:r w:rsidR="00E022F2">
        <w:rPr>
          <w:noProof/>
        </w:rPr>
        <w:t xml:space="preserve">vermerkt sein. Dadurch </w:t>
      </w:r>
      <w:r w:rsidR="00C20092" w:rsidRPr="00C20092">
        <w:rPr>
          <w:noProof/>
        </w:rPr>
        <w:t>lassen sich die Rohrabschottungen eindeutig einem spezifischen Nachweis und einer Feuerwiderstandsklasse zuordnen.</w:t>
      </w:r>
      <w:r w:rsidR="00C87582">
        <w:rPr>
          <w:noProof/>
        </w:rPr>
        <w:t xml:space="preserve"> Ebenfalls anzugeben ist</w:t>
      </w:r>
      <w:r w:rsidRPr="005A7D01">
        <w:rPr>
          <w:noProof/>
        </w:rPr>
        <w:t xml:space="preserve"> </w:t>
      </w:r>
      <w:r>
        <w:rPr>
          <w:noProof/>
        </w:rPr>
        <w:t xml:space="preserve">der </w:t>
      </w:r>
      <w:r w:rsidRPr="00C20092">
        <w:rPr>
          <w:noProof/>
        </w:rPr>
        <w:t>Name des Errichters der Abschottung</w:t>
      </w:r>
      <w:r>
        <w:rPr>
          <w:noProof/>
        </w:rPr>
        <w:t>.</w:t>
      </w:r>
    </w:p>
    <w:p w14:paraId="5B48B87C" w14:textId="77777777" w:rsidR="00C87582" w:rsidRPr="00C20092" w:rsidRDefault="00C87582" w:rsidP="00B3123A">
      <w:pPr>
        <w:pStyle w:val="Textkrper"/>
        <w:spacing w:line="300" w:lineRule="auto"/>
        <w:rPr>
          <w:noProof/>
        </w:rPr>
      </w:pPr>
    </w:p>
    <w:p w14:paraId="0FDA4936" w14:textId="1D24D9D7" w:rsidR="00E24EBA" w:rsidRDefault="00C20092" w:rsidP="00B3123A">
      <w:pPr>
        <w:pStyle w:val="Textkrper"/>
        <w:spacing w:line="300" w:lineRule="auto"/>
        <w:rPr>
          <w:noProof/>
        </w:rPr>
      </w:pPr>
      <w:r w:rsidRPr="00C20092">
        <w:rPr>
          <w:noProof/>
        </w:rPr>
        <w:t xml:space="preserve">Ziel ist hier, schon dem Hersteller und Errichter der Rohrabschottung </w:t>
      </w:r>
      <w:r w:rsidRPr="00223A71">
        <w:rPr>
          <w:noProof/>
        </w:rPr>
        <w:t>deutlich</w:t>
      </w:r>
      <w:r w:rsidRPr="00C20092">
        <w:rPr>
          <w:noProof/>
        </w:rPr>
        <w:t xml:space="preserve"> zu machen, dass es sich um eine sicherheitsrelevante Anlage handelt. Die Kennzeichnung mit Namen </w:t>
      </w:r>
      <w:r w:rsidR="00223A71">
        <w:rPr>
          <w:noProof/>
        </w:rPr>
        <w:t xml:space="preserve">unterstreicht zudem </w:t>
      </w:r>
      <w:r w:rsidRPr="00C20092">
        <w:rPr>
          <w:noProof/>
        </w:rPr>
        <w:t xml:space="preserve">die hohe Verantwortung für </w:t>
      </w:r>
      <w:r w:rsidR="00C87582">
        <w:rPr>
          <w:noProof/>
        </w:rPr>
        <w:lastRenderedPageBreak/>
        <w:t xml:space="preserve">die Einhaltung der geforderten </w:t>
      </w:r>
      <w:r w:rsidRPr="00C20092">
        <w:rPr>
          <w:noProof/>
        </w:rPr>
        <w:t>Brandschutzmaßnahmen. Zusätzlich kann so bei spätere</w:t>
      </w:r>
      <w:r w:rsidR="00C87582">
        <w:rPr>
          <w:noProof/>
        </w:rPr>
        <w:t>n</w:t>
      </w:r>
      <w:r w:rsidRPr="00C20092">
        <w:rPr>
          <w:noProof/>
        </w:rPr>
        <w:t xml:space="preserve"> Nachbelegungen oder Änderungen der </w:t>
      </w:r>
      <w:r w:rsidR="00C87582">
        <w:rPr>
          <w:noProof/>
        </w:rPr>
        <w:t xml:space="preserve">ursprüngliche Bauausführende </w:t>
      </w:r>
      <w:r w:rsidRPr="00C20092">
        <w:rPr>
          <w:noProof/>
        </w:rPr>
        <w:t>bei Fragen hinzugezogen werden</w:t>
      </w:r>
      <w:r w:rsidR="00E24EBA">
        <w:rPr>
          <w:noProof/>
        </w:rPr>
        <w:t>.</w:t>
      </w:r>
      <w:r w:rsidRPr="00C20092">
        <w:rPr>
          <w:noProof/>
        </w:rPr>
        <w:t xml:space="preserve"> </w:t>
      </w:r>
      <w:r w:rsidR="00E24EBA">
        <w:rPr>
          <w:noProof/>
        </w:rPr>
        <w:t>D</w:t>
      </w:r>
      <w:r w:rsidRPr="00C20092">
        <w:rPr>
          <w:noProof/>
        </w:rPr>
        <w:t>enn nicht alle Bauteile/Baustoffe sind selbst gekennzeichnet und eindeutig identifizierbar.</w:t>
      </w:r>
    </w:p>
    <w:p w14:paraId="44376021" w14:textId="77777777" w:rsidR="00E24EBA" w:rsidRDefault="00E24EBA" w:rsidP="00B3123A">
      <w:pPr>
        <w:pStyle w:val="Textkrper"/>
        <w:spacing w:line="300" w:lineRule="auto"/>
        <w:rPr>
          <w:noProof/>
        </w:rPr>
      </w:pPr>
    </w:p>
    <w:p w14:paraId="1B6F9EB8" w14:textId="77777777" w:rsidR="00C20092" w:rsidRPr="00C20092" w:rsidRDefault="00C20092" w:rsidP="00B3123A">
      <w:pPr>
        <w:pStyle w:val="Textkrper"/>
        <w:spacing w:line="300" w:lineRule="auto"/>
        <w:rPr>
          <w:noProof/>
        </w:rPr>
      </w:pPr>
      <w:r w:rsidRPr="00C20092">
        <w:rPr>
          <w:noProof/>
        </w:rPr>
        <w:t xml:space="preserve">Wird </w:t>
      </w:r>
      <w:r w:rsidR="00C87582">
        <w:rPr>
          <w:noProof/>
        </w:rPr>
        <w:t>in</w:t>
      </w:r>
      <w:r w:rsidR="00475E1A">
        <w:rPr>
          <w:noProof/>
        </w:rPr>
        <w:t xml:space="preserve"> </w:t>
      </w:r>
      <w:r w:rsidR="00C87582">
        <w:rPr>
          <w:noProof/>
        </w:rPr>
        <w:t xml:space="preserve">der Folge </w:t>
      </w:r>
      <w:r w:rsidRPr="00C20092">
        <w:rPr>
          <w:noProof/>
        </w:rPr>
        <w:t xml:space="preserve">eine </w:t>
      </w:r>
      <w:r w:rsidR="00E24EBA">
        <w:rPr>
          <w:noProof/>
        </w:rPr>
        <w:t xml:space="preserve">bestehende </w:t>
      </w:r>
      <w:r w:rsidRPr="00C20092">
        <w:rPr>
          <w:noProof/>
        </w:rPr>
        <w:t>Rohrabschottung geändert oder ergänzt, so ist ein neues Kennzeichnungsschild</w:t>
      </w:r>
      <w:r w:rsidR="00C87582">
        <w:rPr>
          <w:noProof/>
        </w:rPr>
        <w:t>,</w:t>
      </w:r>
      <w:r w:rsidRPr="00C20092">
        <w:rPr>
          <w:noProof/>
        </w:rPr>
        <w:t xml:space="preserve"> auf den aktuellen Stand angepasst, anzubringen.</w:t>
      </w:r>
    </w:p>
    <w:p w14:paraId="2428AC52" w14:textId="77777777" w:rsidR="00C20092" w:rsidRPr="00C20092" w:rsidRDefault="00C20092" w:rsidP="00B3123A">
      <w:pPr>
        <w:pStyle w:val="Textkrper"/>
        <w:spacing w:line="300" w:lineRule="auto"/>
        <w:rPr>
          <w:noProof/>
        </w:rPr>
      </w:pPr>
    </w:p>
    <w:p w14:paraId="47679776" w14:textId="77777777" w:rsidR="00C20092" w:rsidRPr="007F0B22" w:rsidRDefault="00C20092" w:rsidP="00B3123A">
      <w:pPr>
        <w:pStyle w:val="Textkrper"/>
        <w:spacing w:line="300" w:lineRule="auto"/>
        <w:rPr>
          <w:b/>
          <w:bCs/>
          <w:noProof/>
        </w:rPr>
      </w:pPr>
      <w:r w:rsidRPr="007F0B22">
        <w:rPr>
          <w:b/>
          <w:bCs/>
          <w:noProof/>
        </w:rPr>
        <w:t xml:space="preserve">Kennzeichnungsschild </w:t>
      </w:r>
      <w:r w:rsidR="007F0B22" w:rsidRPr="007F0B22">
        <w:rPr>
          <w:b/>
          <w:bCs/>
          <w:noProof/>
        </w:rPr>
        <w:t>ist</w:t>
      </w:r>
      <w:r w:rsidRPr="007F0B22">
        <w:rPr>
          <w:b/>
          <w:bCs/>
          <w:noProof/>
        </w:rPr>
        <w:t xml:space="preserve"> Teil der Dokumentation</w:t>
      </w:r>
    </w:p>
    <w:p w14:paraId="6C2A6341" w14:textId="436E74C0" w:rsidR="00C20092" w:rsidRPr="00C20092" w:rsidRDefault="00C20092" w:rsidP="00B3123A">
      <w:pPr>
        <w:pStyle w:val="Textkrper"/>
        <w:spacing w:line="300" w:lineRule="auto"/>
        <w:rPr>
          <w:noProof/>
        </w:rPr>
      </w:pPr>
      <w:r w:rsidRPr="00C20092">
        <w:rPr>
          <w:noProof/>
        </w:rPr>
        <w:t xml:space="preserve">Das Kennzeichnungsschild bei Rohrabschottungen ist wichtiger Teil der Brandschutzdokumentation. Zusätzlich zum Kennzeichnungsschild fordern die Anwendbarkeitsnachweise </w:t>
      </w:r>
      <w:r w:rsidR="00456794">
        <w:rPr>
          <w:noProof/>
        </w:rPr>
        <w:t xml:space="preserve">aber auch </w:t>
      </w:r>
      <w:r w:rsidRPr="00C20092">
        <w:rPr>
          <w:noProof/>
        </w:rPr>
        <w:t>noch die Übergabe einer Über</w:t>
      </w:r>
      <w:r w:rsidR="00A1364E">
        <w:rPr>
          <w:noProof/>
        </w:rPr>
        <w:softHyphen/>
      </w:r>
      <w:r w:rsidRPr="00C20092">
        <w:rPr>
          <w:noProof/>
        </w:rPr>
        <w:t>einstimmungs</w:t>
      </w:r>
      <w:r w:rsidR="00A1364E">
        <w:rPr>
          <w:noProof/>
        </w:rPr>
        <w:softHyphen/>
      </w:r>
      <w:r w:rsidRPr="00C20092">
        <w:rPr>
          <w:noProof/>
        </w:rPr>
        <w:t>bestätigung</w:t>
      </w:r>
      <w:r w:rsidR="00456794">
        <w:rPr>
          <w:noProof/>
        </w:rPr>
        <w:t xml:space="preserve"> oder -e</w:t>
      </w:r>
      <w:r w:rsidRPr="00C20092">
        <w:rPr>
          <w:noProof/>
        </w:rPr>
        <w:t>rklärung. Diese bestätigen die Übereinstimmung der Ausführung mit den Vorgaben des Anwendbar</w:t>
      </w:r>
      <w:r w:rsidR="00A1364E">
        <w:rPr>
          <w:noProof/>
        </w:rPr>
        <w:softHyphen/>
      </w:r>
      <w:r w:rsidRPr="00C20092">
        <w:rPr>
          <w:noProof/>
        </w:rPr>
        <w:t>keitsnachweises. Im Rahmen der Erstellung dieser Dokumente können Abweichungen erklärt, bewertet und bestätigt werden. Dies ist insbesondere bei „nicht</w:t>
      </w:r>
      <w:r w:rsidR="00BA0A8A">
        <w:rPr>
          <w:noProof/>
        </w:rPr>
        <w:t xml:space="preserve"> </w:t>
      </w:r>
      <w:r w:rsidRPr="00C20092">
        <w:rPr>
          <w:noProof/>
        </w:rPr>
        <w:t>wesentlichen“ Abweichungen sehr wichtig. Fehlen Erklärungen zu vorhandenen Abweichung</w:t>
      </w:r>
      <w:r w:rsidR="00D77587">
        <w:rPr>
          <w:noProof/>
        </w:rPr>
        <w:t>en</w:t>
      </w:r>
      <w:r w:rsidR="00424E93">
        <w:rPr>
          <w:noProof/>
        </w:rPr>
        <w:t>,</w:t>
      </w:r>
      <w:r w:rsidRPr="00C20092">
        <w:rPr>
          <w:noProof/>
        </w:rPr>
        <w:t xml:space="preserve"> kann es Probleme bei der Abnahme und später beim Bestand</w:t>
      </w:r>
      <w:r w:rsidR="00424E93">
        <w:rPr>
          <w:noProof/>
        </w:rPr>
        <w:t>s</w:t>
      </w:r>
      <w:r w:rsidRPr="00C20092">
        <w:rPr>
          <w:noProof/>
        </w:rPr>
        <w:t>schutz geben.</w:t>
      </w:r>
    </w:p>
    <w:p w14:paraId="312EA934" w14:textId="77777777" w:rsidR="00C20092" w:rsidRPr="00B3123A" w:rsidRDefault="00C20092" w:rsidP="00B3123A">
      <w:pPr>
        <w:pStyle w:val="Textkrper"/>
        <w:spacing w:line="300" w:lineRule="auto"/>
        <w:rPr>
          <w:noProof/>
        </w:rPr>
      </w:pPr>
    </w:p>
    <w:p w14:paraId="661DFBA4" w14:textId="77777777" w:rsidR="00C20092" w:rsidRPr="00456794" w:rsidRDefault="00C20092" w:rsidP="00B3123A">
      <w:pPr>
        <w:pStyle w:val="Textkrper"/>
        <w:spacing w:line="300" w:lineRule="auto"/>
        <w:rPr>
          <w:b/>
          <w:bCs/>
          <w:noProof/>
        </w:rPr>
      </w:pPr>
      <w:r w:rsidRPr="00456794">
        <w:rPr>
          <w:b/>
          <w:bCs/>
          <w:noProof/>
        </w:rPr>
        <w:t>Kennzeichnung bei Rohrabschottung nun einheitlich</w:t>
      </w:r>
    </w:p>
    <w:p w14:paraId="274BB4EC" w14:textId="77777777" w:rsidR="004A62BE" w:rsidRDefault="00C20092" w:rsidP="00B3123A">
      <w:pPr>
        <w:pStyle w:val="Textkrper"/>
        <w:spacing w:line="300" w:lineRule="auto"/>
        <w:rPr>
          <w:noProof/>
        </w:rPr>
      </w:pPr>
      <w:r w:rsidRPr="00C20092">
        <w:rPr>
          <w:noProof/>
        </w:rPr>
        <w:t>Sichere Rohrabschottungen sind für den Brandschutz in Gebäuden unumgänglich</w:t>
      </w:r>
      <w:r w:rsidR="00631BE9">
        <w:rPr>
          <w:noProof/>
        </w:rPr>
        <w:t xml:space="preserve">, denn durch hohe </w:t>
      </w:r>
      <w:r w:rsidRPr="00C20092">
        <w:rPr>
          <w:noProof/>
        </w:rPr>
        <w:t xml:space="preserve">Belegungsdichten und </w:t>
      </w:r>
      <w:r w:rsidR="00631BE9">
        <w:rPr>
          <w:noProof/>
        </w:rPr>
        <w:t xml:space="preserve">eine Vielzahl an </w:t>
      </w:r>
      <w:r w:rsidRPr="00C20092">
        <w:rPr>
          <w:noProof/>
        </w:rPr>
        <w:t>Werkstoffe</w:t>
      </w:r>
      <w:r w:rsidR="00631BE9">
        <w:rPr>
          <w:noProof/>
        </w:rPr>
        <w:t>n</w:t>
      </w:r>
      <w:r w:rsidRPr="00C20092">
        <w:rPr>
          <w:noProof/>
        </w:rPr>
        <w:t xml:space="preserve"> </w:t>
      </w:r>
      <w:r w:rsidR="00631BE9">
        <w:rPr>
          <w:noProof/>
        </w:rPr>
        <w:t xml:space="preserve">in unterschiedlichsten </w:t>
      </w:r>
      <w:r w:rsidRPr="00C20092">
        <w:rPr>
          <w:noProof/>
        </w:rPr>
        <w:t xml:space="preserve">Kombinationen ist die Komplexität </w:t>
      </w:r>
      <w:r w:rsidR="00CE44DB">
        <w:rPr>
          <w:noProof/>
        </w:rPr>
        <w:t xml:space="preserve">der Installationen – und damit die </w:t>
      </w:r>
      <w:r w:rsidRPr="00C20092">
        <w:rPr>
          <w:noProof/>
        </w:rPr>
        <w:t xml:space="preserve">Vielfalt der Nachweise </w:t>
      </w:r>
      <w:r w:rsidR="00CE44DB">
        <w:rPr>
          <w:noProof/>
        </w:rPr>
        <w:t xml:space="preserve">– </w:t>
      </w:r>
      <w:r w:rsidRPr="00C20092">
        <w:rPr>
          <w:noProof/>
        </w:rPr>
        <w:t xml:space="preserve">in den letzten Jahren stark angestiegen. Eine Prüfung der Ausführungen von Rohrabschottungen ohne das Vorliegen des zugrunde gelegten Nachweises </w:t>
      </w:r>
      <w:r w:rsidR="007322F2">
        <w:rPr>
          <w:noProof/>
        </w:rPr>
        <w:t xml:space="preserve">ist aber </w:t>
      </w:r>
      <w:r w:rsidR="007322F2" w:rsidRPr="00C20092">
        <w:rPr>
          <w:noProof/>
        </w:rPr>
        <w:t xml:space="preserve">im Neubau </w:t>
      </w:r>
      <w:r w:rsidR="007322F2">
        <w:rPr>
          <w:noProof/>
        </w:rPr>
        <w:t xml:space="preserve">wie </w:t>
      </w:r>
      <w:r w:rsidR="007322F2" w:rsidRPr="00C20092">
        <w:rPr>
          <w:noProof/>
        </w:rPr>
        <w:t xml:space="preserve">im Bestand </w:t>
      </w:r>
      <w:r w:rsidRPr="00C20092">
        <w:rPr>
          <w:noProof/>
        </w:rPr>
        <w:t xml:space="preserve">nicht möglich. </w:t>
      </w:r>
      <w:r w:rsidR="004A62BE">
        <w:rPr>
          <w:noProof/>
        </w:rPr>
        <w:t>Die</w:t>
      </w:r>
      <w:r w:rsidRPr="00C20092">
        <w:rPr>
          <w:noProof/>
        </w:rPr>
        <w:t xml:space="preserve"> Vereinheitlichung der Kennzeichnung </w:t>
      </w:r>
      <w:r w:rsidR="004A62BE">
        <w:rPr>
          <w:noProof/>
        </w:rPr>
        <w:t xml:space="preserve">bedeutet daher </w:t>
      </w:r>
      <w:r w:rsidRPr="00C20092">
        <w:rPr>
          <w:noProof/>
        </w:rPr>
        <w:t>für alle am Bau Beteiligten ein</w:t>
      </w:r>
      <w:r w:rsidR="004A62BE">
        <w:rPr>
          <w:noProof/>
        </w:rPr>
        <w:t>en</w:t>
      </w:r>
      <w:r w:rsidRPr="00C20092">
        <w:rPr>
          <w:noProof/>
        </w:rPr>
        <w:t xml:space="preserve"> große</w:t>
      </w:r>
      <w:r w:rsidR="004A62BE">
        <w:rPr>
          <w:noProof/>
        </w:rPr>
        <w:t>n</w:t>
      </w:r>
      <w:r w:rsidRPr="00C20092">
        <w:rPr>
          <w:noProof/>
        </w:rPr>
        <w:t xml:space="preserve"> Vorteil</w:t>
      </w:r>
      <w:r w:rsidR="004A62BE">
        <w:rPr>
          <w:noProof/>
        </w:rPr>
        <w:t>,</w:t>
      </w:r>
      <w:r w:rsidR="00CE44DB">
        <w:rPr>
          <w:noProof/>
        </w:rPr>
        <w:t xml:space="preserve"> </w:t>
      </w:r>
      <w:r w:rsidRPr="00C20092">
        <w:rPr>
          <w:noProof/>
        </w:rPr>
        <w:t xml:space="preserve">das Bauen </w:t>
      </w:r>
      <w:r w:rsidR="001B65A2">
        <w:rPr>
          <w:noProof/>
        </w:rPr>
        <w:t xml:space="preserve">noch </w:t>
      </w:r>
      <w:r w:rsidRPr="00C20092">
        <w:rPr>
          <w:noProof/>
        </w:rPr>
        <w:t xml:space="preserve">sicherer zu machen. </w:t>
      </w:r>
    </w:p>
    <w:p w14:paraId="1E687C41" w14:textId="77777777" w:rsidR="004A62BE" w:rsidRDefault="004A62BE" w:rsidP="00B3123A">
      <w:pPr>
        <w:pStyle w:val="Textkrper"/>
        <w:spacing w:line="300" w:lineRule="auto"/>
        <w:rPr>
          <w:noProof/>
        </w:rPr>
      </w:pPr>
    </w:p>
    <w:p w14:paraId="29739E22" w14:textId="77777777" w:rsidR="00D80D44" w:rsidRDefault="00687FDF" w:rsidP="00B3123A">
      <w:pPr>
        <w:pStyle w:val="Textkrper"/>
        <w:spacing w:line="300" w:lineRule="auto"/>
        <w:rPr>
          <w:noProof/>
        </w:rPr>
      </w:pPr>
      <w:r>
        <w:rPr>
          <w:noProof/>
        </w:rPr>
        <w:t>Für</w:t>
      </w:r>
      <w:r w:rsidR="00B03A20">
        <w:rPr>
          <w:noProof/>
        </w:rPr>
        <w:t xml:space="preserve"> </w:t>
      </w:r>
      <w:r w:rsidR="00C20092" w:rsidRPr="00C20092">
        <w:rPr>
          <w:noProof/>
        </w:rPr>
        <w:t xml:space="preserve">alle Rohrabschottungen </w:t>
      </w:r>
      <w:r>
        <w:rPr>
          <w:noProof/>
        </w:rPr>
        <w:t xml:space="preserve">muss die </w:t>
      </w:r>
      <w:r w:rsidR="00C20092" w:rsidRPr="00C20092">
        <w:rPr>
          <w:noProof/>
        </w:rPr>
        <w:t xml:space="preserve">geltende Kennzeichnungspflicht </w:t>
      </w:r>
      <w:r w:rsidR="00B03A20">
        <w:rPr>
          <w:noProof/>
        </w:rPr>
        <w:t xml:space="preserve">zeitnah </w:t>
      </w:r>
      <w:r w:rsidR="00C20092" w:rsidRPr="00C20092">
        <w:rPr>
          <w:noProof/>
        </w:rPr>
        <w:t xml:space="preserve">in </w:t>
      </w:r>
      <w:r w:rsidR="00952727">
        <w:rPr>
          <w:noProof/>
        </w:rPr>
        <w:t xml:space="preserve">den </w:t>
      </w:r>
      <w:r w:rsidR="00C20092" w:rsidRPr="00C20092">
        <w:rPr>
          <w:noProof/>
        </w:rPr>
        <w:t xml:space="preserve">Ausschreibungen </w:t>
      </w:r>
      <w:r>
        <w:rPr>
          <w:noProof/>
        </w:rPr>
        <w:t>umgesetzt</w:t>
      </w:r>
      <w:r w:rsidR="00C20092" w:rsidRPr="00C20092">
        <w:rPr>
          <w:noProof/>
        </w:rPr>
        <w:t xml:space="preserve"> und in der Bauausführung und Bau</w:t>
      </w:r>
      <w:r w:rsidR="008F3F9D">
        <w:rPr>
          <w:noProof/>
        </w:rPr>
        <w:softHyphen/>
      </w:r>
      <w:r w:rsidR="00C20092" w:rsidRPr="00C20092">
        <w:rPr>
          <w:noProof/>
        </w:rPr>
        <w:t xml:space="preserve">überwachung </w:t>
      </w:r>
      <w:r>
        <w:rPr>
          <w:noProof/>
        </w:rPr>
        <w:t>angewandt werden</w:t>
      </w:r>
      <w:r w:rsidR="00C20092" w:rsidRPr="00C20092">
        <w:rPr>
          <w:noProof/>
        </w:rPr>
        <w:t>.</w:t>
      </w:r>
      <w:r w:rsidR="00B03A20">
        <w:rPr>
          <w:noProof/>
        </w:rPr>
        <w:t xml:space="preserve"> </w:t>
      </w:r>
      <w:r w:rsidR="00C20092" w:rsidRPr="00C20092">
        <w:rPr>
          <w:noProof/>
        </w:rPr>
        <w:t xml:space="preserve">Viega bietet </w:t>
      </w:r>
      <w:r w:rsidR="00B03A20">
        <w:rPr>
          <w:noProof/>
        </w:rPr>
        <w:t xml:space="preserve">dafür </w:t>
      </w:r>
      <w:r w:rsidR="00C20092" w:rsidRPr="00C20092">
        <w:rPr>
          <w:noProof/>
        </w:rPr>
        <w:t xml:space="preserve">jetzt </w:t>
      </w:r>
      <w:r w:rsidR="00B03A20">
        <w:rPr>
          <w:noProof/>
        </w:rPr>
        <w:t xml:space="preserve">schon </w:t>
      </w:r>
      <w:r w:rsidR="00C20092" w:rsidRPr="00C20092">
        <w:rPr>
          <w:noProof/>
        </w:rPr>
        <w:t>ein Brand</w:t>
      </w:r>
      <w:r w:rsidR="00746989">
        <w:rPr>
          <w:noProof/>
        </w:rPr>
        <w:softHyphen/>
      </w:r>
      <w:r w:rsidR="00C20092" w:rsidRPr="00C20092">
        <w:rPr>
          <w:noProof/>
        </w:rPr>
        <w:t>schutzschild, auf dem durch einfaches Ankreuzen alle relevanten Rohr</w:t>
      </w:r>
      <w:r w:rsidR="00DF7D2C">
        <w:rPr>
          <w:noProof/>
        </w:rPr>
        <w:softHyphen/>
      </w:r>
      <w:r w:rsidR="00C20092" w:rsidRPr="00C20092">
        <w:rPr>
          <w:noProof/>
        </w:rPr>
        <w:t>abschottungen (abZ, aBG und abP) dauerhaft gekennzeichnet werden können.</w:t>
      </w:r>
    </w:p>
    <w:p w14:paraId="538653FE" w14:textId="5FB0586C" w:rsidR="003A5121" w:rsidRDefault="00C20092" w:rsidP="00B3123A">
      <w:pPr>
        <w:pStyle w:val="Textkrper"/>
        <w:spacing w:line="300" w:lineRule="auto"/>
        <w:rPr>
          <w:noProof/>
        </w:rPr>
      </w:pPr>
      <w:r w:rsidRPr="00C20092">
        <w:rPr>
          <w:noProof/>
        </w:rPr>
        <w:lastRenderedPageBreak/>
        <w:t xml:space="preserve">Die </w:t>
      </w:r>
      <w:r w:rsidR="00B03A20">
        <w:rPr>
          <w:noProof/>
        </w:rPr>
        <w:t xml:space="preserve">dahinterstehenden, </w:t>
      </w:r>
      <w:r w:rsidRPr="00C20092">
        <w:rPr>
          <w:noProof/>
        </w:rPr>
        <w:t>aktuellen Anwendbarkeitsnachweise für Viega</w:t>
      </w:r>
      <w:r w:rsidR="00B03A20">
        <w:rPr>
          <w:noProof/>
        </w:rPr>
        <w:t>-</w:t>
      </w:r>
      <w:r w:rsidRPr="00C20092">
        <w:rPr>
          <w:noProof/>
        </w:rPr>
        <w:t xml:space="preserve">Rohrabschottungen </w:t>
      </w:r>
      <w:r w:rsidR="00815961">
        <w:rPr>
          <w:noProof/>
        </w:rPr>
        <w:t>stehen</w:t>
      </w:r>
      <w:r w:rsidRPr="00C20092">
        <w:rPr>
          <w:noProof/>
        </w:rPr>
        <w:t xml:space="preserve"> im Viega</w:t>
      </w:r>
      <w:r w:rsidR="00815961">
        <w:rPr>
          <w:noProof/>
        </w:rPr>
        <w:t>-</w:t>
      </w:r>
      <w:r w:rsidRPr="00C20092">
        <w:rPr>
          <w:noProof/>
        </w:rPr>
        <w:t xml:space="preserve">Downloadbereich </w:t>
      </w:r>
      <w:r w:rsidR="00815961">
        <w:rPr>
          <w:noProof/>
        </w:rPr>
        <w:t>zur Verfügung</w:t>
      </w:r>
      <w:r w:rsidRPr="00C20092">
        <w:rPr>
          <w:noProof/>
        </w:rPr>
        <w:t xml:space="preserve"> (</w:t>
      </w:r>
      <w:r w:rsidR="004D0017" w:rsidRPr="004D0017">
        <w:t>viega.de/</w:t>
      </w:r>
      <w:r w:rsidR="004D0017">
        <w:t>anwendbarkeitsnachweise</w:t>
      </w:r>
      <w:r w:rsidRPr="00C20092">
        <w:rPr>
          <w:noProof/>
        </w:rPr>
        <w:t>)</w:t>
      </w:r>
      <w:r w:rsidR="00B03A20">
        <w:rPr>
          <w:noProof/>
        </w:rPr>
        <w:t>.</w:t>
      </w:r>
      <w:r w:rsidRPr="00C20092">
        <w:rPr>
          <w:noProof/>
        </w:rPr>
        <w:t xml:space="preserve"> </w:t>
      </w:r>
    </w:p>
    <w:p w14:paraId="635128B7" w14:textId="77777777" w:rsidR="00C20092" w:rsidRDefault="00C20092" w:rsidP="00B3123A">
      <w:pPr>
        <w:pStyle w:val="Textkrper"/>
        <w:spacing w:line="300" w:lineRule="auto"/>
        <w:rPr>
          <w:noProof/>
        </w:rPr>
      </w:pPr>
      <w:r w:rsidRPr="00C20092">
        <w:rPr>
          <w:noProof/>
        </w:rPr>
        <w:t xml:space="preserve">Dort finden </w:t>
      </w:r>
      <w:r w:rsidR="00B03A20">
        <w:rPr>
          <w:noProof/>
        </w:rPr>
        <w:t xml:space="preserve">sich </w:t>
      </w:r>
      <w:r w:rsidRPr="00C20092">
        <w:rPr>
          <w:noProof/>
        </w:rPr>
        <w:t>auch die jeweils gültigen Muster</w:t>
      </w:r>
      <w:r w:rsidR="00B03A20">
        <w:rPr>
          <w:noProof/>
        </w:rPr>
        <w:t>-</w:t>
      </w:r>
      <w:r w:rsidRPr="00C20092">
        <w:rPr>
          <w:noProof/>
        </w:rPr>
        <w:t xml:space="preserve">Richtlinien </w:t>
      </w:r>
      <w:r w:rsidR="00B03A20">
        <w:rPr>
          <w:noProof/>
        </w:rPr>
        <w:t xml:space="preserve">sowie </w:t>
      </w:r>
      <w:r w:rsidRPr="00C20092">
        <w:rPr>
          <w:noProof/>
        </w:rPr>
        <w:t>vertiefende Informationen.</w:t>
      </w:r>
    </w:p>
    <w:p w14:paraId="3B93CE78" w14:textId="77777777" w:rsidR="00B03A20" w:rsidRPr="00C20092" w:rsidRDefault="00B03A20" w:rsidP="00B3123A">
      <w:pPr>
        <w:pStyle w:val="Textkrper"/>
        <w:spacing w:line="300" w:lineRule="auto"/>
        <w:rPr>
          <w:noProof/>
        </w:rPr>
      </w:pPr>
    </w:p>
    <w:p w14:paraId="3064B134" w14:textId="149AB058" w:rsidR="00C20092" w:rsidRPr="00C20092" w:rsidRDefault="00C20092" w:rsidP="00B3123A">
      <w:pPr>
        <w:pStyle w:val="Textkrper"/>
        <w:spacing w:line="300" w:lineRule="auto"/>
        <w:rPr>
          <w:noProof/>
        </w:rPr>
      </w:pPr>
      <w:r w:rsidRPr="00C20092">
        <w:rPr>
          <w:noProof/>
        </w:rPr>
        <w:t>Ältere Nachweise sowie Fremdnachweise</w:t>
      </w:r>
      <w:r w:rsidR="007F197B">
        <w:rPr>
          <w:noProof/>
        </w:rPr>
        <w:t xml:space="preserve"> </w:t>
      </w:r>
      <w:r w:rsidRPr="00C20092">
        <w:rPr>
          <w:noProof/>
        </w:rPr>
        <w:t>für abZ</w:t>
      </w:r>
      <w:r w:rsidR="00BA0A8A">
        <w:rPr>
          <w:noProof/>
        </w:rPr>
        <w:t xml:space="preserve"> und</w:t>
      </w:r>
      <w:r w:rsidRPr="00C20092">
        <w:rPr>
          <w:noProof/>
        </w:rPr>
        <w:t xml:space="preserve"> aBG </w:t>
      </w:r>
      <w:r w:rsidR="007F6690">
        <w:rPr>
          <w:noProof/>
        </w:rPr>
        <w:t>können</w:t>
      </w:r>
      <w:r w:rsidRPr="00C20092">
        <w:rPr>
          <w:noProof/>
        </w:rPr>
        <w:t xml:space="preserve"> zentral beim DIBt (</w:t>
      </w:r>
      <w:hyperlink r:id="rId7" w:history="1">
        <w:r w:rsidRPr="00B3123A">
          <w:rPr>
            <w:noProof/>
          </w:rPr>
          <w:t>https://www.dibt.de/de/service/zulassungsdownload/suche</w:t>
        </w:r>
      </w:hyperlink>
      <w:r w:rsidRPr="00C20092">
        <w:rPr>
          <w:noProof/>
        </w:rPr>
        <w:t>) bzw. für abP beim</w:t>
      </w:r>
      <w:r w:rsidR="00CD642E">
        <w:rPr>
          <w:noProof/>
        </w:rPr>
        <w:t xml:space="preserve"> </w:t>
      </w:r>
      <w:r w:rsidRPr="00C20092">
        <w:rPr>
          <w:noProof/>
        </w:rPr>
        <w:t>BZP</w:t>
      </w:r>
      <w:r w:rsidR="00826EF5">
        <w:rPr>
          <w:noProof/>
        </w:rPr>
        <w:t xml:space="preserve"> des</w:t>
      </w:r>
      <w:r w:rsidRPr="00C20092">
        <w:rPr>
          <w:noProof/>
        </w:rPr>
        <w:t xml:space="preserve"> Fraunhofer-Informationszentrum</w:t>
      </w:r>
      <w:r w:rsidR="00826EF5">
        <w:rPr>
          <w:noProof/>
        </w:rPr>
        <w:t>s</w:t>
      </w:r>
      <w:r w:rsidRPr="00C20092">
        <w:rPr>
          <w:noProof/>
        </w:rPr>
        <w:t xml:space="preserve"> (</w:t>
      </w:r>
      <w:hyperlink r:id="rId8" w:history="1">
        <w:r w:rsidR="007F6690" w:rsidRPr="007F6690">
          <w:rPr>
            <w:noProof/>
          </w:rPr>
          <w:t>https://www.irb.fraunhofer.de/ bzp/?lang=de</w:t>
        </w:r>
      </w:hyperlink>
      <w:r w:rsidRPr="00C20092">
        <w:rPr>
          <w:noProof/>
        </w:rPr>
        <w:t xml:space="preserve">) </w:t>
      </w:r>
      <w:r w:rsidR="007F6690">
        <w:rPr>
          <w:noProof/>
        </w:rPr>
        <w:t>eingesehen werden</w:t>
      </w:r>
      <w:r w:rsidRPr="00C20092">
        <w:rPr>
          <w:noProof/>
        </w:rPr>
        <w:t>.</w:t>
      </w:r>
    </w:p>
    <w:p w14:paraId="21EEE90A" w14:textId="77777777" w:rsidR="00C20092" w:rsidRPr="00C20092" w:rsidRDefault="00C20092" w:rsidP="00B3123A">
      <w:pPr>
        <w:pStyle w:val="Textkrper"/>
        <w:spacing w:line="300" w:lineRule="auto"/>
        <w:rPr>
          <w:noProof/>
        </w:rPr>
      </w:pPr>
    </w:p>
    <w:p w14:paraId="6C846C61" w14:textId="689EEC7A" w:rsidR="006C0762" w:rsidRPr="00E76D83" w:rsidRDefault="000F6A73" w:rsidP="000F6A73">
      <w:pPr>
        <w:pStyle w:val="text"/>
        <w:spacing w:line="300" w:lineRule="auto"/>
        <w:jc w:val="right"/>
        <w:rPr>
          <w:noProof/>
          <w:lang w:val="en-US"/>
        </w:rPr>
      </w:pPr>
      <w:r w:rsidRPr="00E76D83">
        <w:rPr>
          <w:rFonts w:cs="Times New Roman"/>
          <w:i/>
          <w:noProof/>
          <w:color w:val="000000"/>
          <w:sz w:val="22"/>
          <w:szCs w:val="20"/>
          <w:lang w:val="en-US"/>
        </w:rPr>
        <w:t>PR_Labelling_FireSealing_DE_2021.docx</w:t>
      </w:r>
    </w:p>
    <w:p w14:paraId="2F3EB4BC" w14:textId="77777777" w:rsidR="00122714" w:rsidRPr="00E76D83" w:rsidRDefault="00122714" w:rsidP="006C0762">
      <w:pPr>
        <w:pStyle w:val="text"/>
        <w:spacing w:line="300" w:lineRule="auto"/>
        <w:rPr>
          <w:noProof/>
          <w:lang w:val="en-US"/>
        </w:rPr>
      </w:pPr>
    </w:p>
    <w:p w14:paraId="3ADAC1FB" w14:textId="1825A227" w:rsidR="00F27CD3" w:rsidRPr="00E76D83" w:rsidRDefault="00F27CD3">
      <w:pPr>
        <w:rPr>
          <w:color w:val="FF0000"/>
          <w:lang w:val="en-US"/>
        </w:rPr>
      </w:pPr>
      <w:r w:rsidRPr="00E76D83">
        <w:rPr>
          <w:color w:val="FF0000"/>
          <w:lang w:val="en-US"/>
        </w:rPr>
        <w:br w:type="page"/>
      </w:r>
    </w:p>
    <w:p w14:paraId="75508196" w14:textId="77777777" w:rsidR="005D712F" w:rsidRPr="00E76D83" w:rsidRDefault="005D712F" w:rsidP="001948CB">
      <w:pPr>
        <w:rPr>
          <w:color w:val="FF0000"/>
          <w:lang w:val="en-US"/>
        </w:rPr>
      </w:pPr>
    </w:p>
    <w:p w14:paraId="2C885BAB" w14:textId="5309A5E0" w:rsidR="005D712F" w:rsidRPr="00E76D83" w:rsidRDefault="005D712F" w:rsidP="001948CB">
      <w:pPr>
        <w:rPr>
          <w:color w:val="FF0000"/>
          <w:lang w:val="en-US"/>
        </w:rPr>
      </w:pPr>
      <w:r>
        <w:rPr>
          <w:noProof/>
        </w:rPr>
        <w:drawing>
          <wp:inline distT="0" distB="0" distL="0" distR="0" wp14:anchorId="402B5FD9" wp14:editId="1F9842AC">
            <wp:extent cx="2743200" cy="2200869"/>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0147" cy="2206443"/>
                    </a:xfrm>
                    <a:prstGeom prst="rect">
                      <a:avLst/>
                    </a:prstGeom>
                  </pic:spPr>
                </pic:pic>
              </a:graphicData>
            </a:graphic>
          </wp:inline>
        </w:drawing>
      </w:r>
      <w:r w:rsidR="00543597" w:rsidRPr="00E76D83">
        <w:rPr>
          <w:lang w:val="en-US"/>
        </w:rPr>
        <w:t xml:space="preserve">  </w:t>
      </w:r>
    </w:p>
    <w:p w14:paraId="0631727C" w14:textId="77777777" w:rsidR="00873709" w:rsidRPr="00E76D83" w:rsidRDefault="00873709" w:rsidP="006C0762">
      <w:pPr>
        <w:pStyle w:val="text"/>
        <w:spacing w:line="300" w:lineRule="auto"/>
        <w:rPr>
          <w:noProof/>
          <w:lang w:val="en-US"/>
        </w:rPr>
      </w:pPr>
    </w:p>
    <w:p w14:paraId="3201BDD7" w14:textId="1FD1F9F4" w:rsidR="001948CB" w:rsidRPr="00C20092" w:rsidRDefault="001948CB" w:rsidP="001948CB">
      <w:pPr>
        <w:pStyle w:val="text"/>
        <w:spacing w:line="300" w:lineRule="auto"/>
        <w:rPr>
          <w:noProof/>
          <w:sz w:val="22"/>
          <w:szCs w:val="22"/>
        </w:rPr>
      </w:pPr>
      <w:r w:rsidRPr="00C20092">
        <w:rPr>
          <w:noProof/>
          <w:sz w:val="22"/>
          <w:szCs w:val="22"/>
        </w:rPr>
        <w:t>Foto</w:t>
      </w:r>
      <w:r w:rsidR="000F6A73">
        <w:rPr>
          <w:noProof/>
          <w:sz w:val="22"/>
          <w:szCs w:val="22"/>
        </w:rPr>
        <w:t xml:space="preserve"> </w:t>
      </w:r>
      <w:r w:rsidR="00F27CD3">
        <w:rPr>
          <w:noProof/>
          <w:sz w:val="22"/>
          <w:szCs w:val="22"/>
        </w:rPr>
        <w:t>(</w:t>
      </w:r>
      <w:bookmarkStart w:id="0" w:name="_Hlk73091634"/>
      <w:r w:rsidR="000F6A73" w:rsidRPr="000F6A73">
        <w:rPr>
          <w:noProof/>
          <w:sz w:val="22"/>
          <w:szCs w:val="22"/>
        </w:rPr>
        <w:t>PR_Labelling_FireSealing_DE_2021</w:t>
      </w:r>
      <w:r w:rsidR="000F6A73">
        <w:rPr>
          <w:noProof/>
          <w:sz w:val="22"/>
          <w:szCs w:val="22"/>
        </w:rPr>
        <w:t>_</w:t>
      </w:r>
      <w:bookmarkEnd w:id="0"/>
      <w:r w:rsidR="000F6A73">
        <w:rPr>
          <w:noProof/>
          <w:sz w:val="22"/>
          <w:szCs w:val="22"/>
        </w:rPr>
        <w:t>01</w:t>
      </w:r>
      <w:r w:rsidR="00B8245C" w:rsidRPr="00B8245C">
        <w:rPr>
          <w:noProof/>
          <w:sz w:val="22"/>
          <w:szCs w:val="22"/>
        </w:rPr>
        <w:t>.jpg</w:t>
      </w:r>
      <w:r w:rsidR="00B8245C">
        <w:rPr>
          <w:noProof/>
          <w:sz w:val="22"/>
          <w:szCs w:val="22"/>
        </w:rPr>
        <w:t>)</w:t>
      </w:r>
      <w:r w:rsidRPr="00C20092">
        <w:rPr>
          <w:noProof/>
          <w:sz w:val="22"/>
          <w:szCs w:val="22"/>
        </w:rPr>
        <w:t xml:space="preserve">: </w:t>
      </w:r>
      <w:r>
        <w:rPr>
          <w:noProof/>
          <w:sz w:val="22"/>
          <w:szCs w:val="22"/>
        </w:rPr>
        <w:t xml:space="preserve">Viega stellt auf Anforderung praxisgerechte Brandschutzschilder zur Verfügung, auf denen die Art der Abschottung usw. direkt angekreuzt werden können. Das erleichtert </w:t>
      </w:r>
      <w:r w:rsidR="002B53EF">
        <w:rPr>
          <w:noProof/>
          <w:sz w:val="22"/>
          <w:szCs w:val="22"/>
        </w:rPr>
        <w:t>die Kennzeichnung vor Ort enorm.</w:t>
      </w:r>
      <w:r w:rsidR="00F27CD3">
        <w:rPr>
          <w:noProof/>
          <w:sz w:val="22"/>
          <w:szCs w:val="22"/>
        </w:rPr>
        <w:t xml:space="preserve"> (Fotos/Grafiken: Viega)</w:t>
      </w:r>
    </w:p>
    <w:p w14:paraId="07DC9CD4" w14:textId="77777777" w:rsidR="00873709" w:rsidRDefault="00873709" w:rsidP="006C0762">
      <w:pPr>
        <w:pStyle w:val="text"/>
        <w:spacing w:line="300" w:lineRule="auto"/>
        <w:rPr>
          <w:noProof/>
        </w:rPr>
      </w:pPr>
    </w:p>
    <w:p w14:paraId="35791B93" w14:textId="00CB86F8" w:rsidR="00873709" w:rsidRDefault="00F61025" w:rsidP="00873709">
      <w:r>
        <w:rPr>
          <w:noProof/>
        </w:rPr>
        <w:drawing>
          <wp:inline distT="0" distB="0" distL="0" distR="0" wp14:anchorId="7290E0CE" wp14:editId="4F07B035">
            <wp:extent cx="2743200" cy="254312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752305" cy="2551565"/>
                    </a:xfrm>
                    <a:prstGeom prst="rect">
                      <a:avLst/>
                    </a:prstGeom>
                    <a:noFill/>
                    <a:ln>
                      <a:noFill/>
                    </a:ln>
                  </pic:spPr>
                </pic:pic>
              </a:graphicData>
            </a:graphic>
          </wp:inline>
        </w:drawing>
      </w:r>
    </w:p>
    <w:p w14:paraId="0223B6D7" w14:textId="77777777" w:rsidR="001948CB" w:rsidRDefault="001948CB" w:rsidP="006C0762">
      <w:pPr>
        <w:pStyle w:val="text"/>
        <w:spacing w:line="300" w:lineRule="auto"/>
        <w:rPr>
          <w:noProof/>
          <w:sz w:val="22"/>
          <w:szCs w:val="22"/>
        </w:rPr>
      </w:pPr>
    </w:p>
    <w:p w14:paraId="796E19EE" w14:textId="52D1C116" w:rsidR="00BD27BA" w:rsidRPr="00C20092" w:rsidRDefault="00BD27BA" w:rsidP="006C0762">
      <w:pPr>
        <w:pStyle w:val="text"/>
        <w:spacing w:line="300" w:lineRule="auto"/>
        <w:rPr>
          <w:noProof/>
          <w:sz w:val="22"/>
          <w:szCs w:val="22"/>
        </w:rPr>
      </w:pPr>
      <w:r w:rsidRPr="00C20092">
        <w:rPr>
          <w:noProof/>
          <w:sz w:val="22"/>
          <w:szCs w:val="22"/>
        </w:rPr>
        <w:t>Foto</w:t>
      </w:r>
      <w:r w:rsidR="006C0762" w:rsidRPr="00C20092">
        <w:rPr>
          <w:noProof/>
          <w:sz w:val="22"/>
          <w:szCs w:val="22"/>
        </w:rPr>
        <w:t xml:space="preserve"> </w:t>
      </w:r>
      <w:r w:rsidR="00F27CD3">
        <w:rPr>
          <w:noProof/>
          <w:sz w:val="22"/>
          <w:szCs w:val="22"/>
        </w:rPr>
        <w:t>(</w:t>
      </w:r>
      <w:r w:rsidR="000F6A73" w:rsidRPr="000F6A73">
        <w:rPr>
          <w:noProof/>
          <w:sz w:val="22"/>
          <w:szCs w:val="22"/>
        </w:rPr>
        <w:t>PR_Labelling_FireSealing_DE_2021_</w:t>
      </w:r>
      <w:r w:rsidR="000F6A73">
        <w:rPr>
          <w:noProof/>
          <w:sz w:val="22"/>
          <w:szCs w:val="22"/>
        </w:rPr>
        <w:t>02</w:t>
      </w:r>
      <w:r w:rsidRPr="00C20092">
        <w:rPr>
          <w:noProof/>
          <w:sz w:val="22"/>
          <w:szCs w:val="22"/>
        </w:rPr>
        <w:t>)</w:t>
      </w:r>
      <w:r w:rsidR="006C0762" w:rsidRPr="00C20092">
        <w:rPr>
          <w:noProof/>
          <w:sz w:val="22"/>
          <w:szCs w:val="22"/>
        </w:rPr>
        <w:t xml:space="preserve">: </w:t>
      </w:r>
      <w:r w:rsidR="00873709">
        <w:rPr>
          <w:noProof/>
          <w:sz w:val="22"/>
          <w:szCs w:val="22"/>
        </w:rPr>
        <w:t>Wie wichtig eine klare Kennzeichnung ist, verdeutlicht diese Schachtbelegung, in der Rohrabschottungen mit abZ und zwei Mal abG direkt nebeneinander auf Nullabstand verlegt sind.</w:t>
      </w:r>
    </w:p>
    <w:p w14:paraId="7CDCA428" w14:textId="3E78B106" w:rsidR="002B53EF" w:rsidRDefault="00F27CD3" w:rsidP="006C0762">
      <w:pPr>
        <w:pStyle w:val="text"/>
        <w:spacing w:line="300" w:lineRule="auto"/>
        <w:rPr>
          <w:noProof/>
          <w:sz w:val="22"/>
          <w:szCs w:val="22"/>
        </w:rPr>
      </w:pPr>
      <w:r>
        <w:rPr>
          <w:noProof/>
          <w:sz w:val="22"/>
          <w:szCs w:val="22"/>
        </w:rPr>
        <w:lastRenderedPageBreak/>
        <w:drawing>
          <wp:inline distT="0" distB="0" distL="0" distR="0" wp14:anchorId="372C0959" wp14:editId="3DEE6D15">
            <wp:extent cx="2949827" cy="2212467"/>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5574" cy="2224278"/>
                    </a:xfrm>
                    <a:prstGeom prst="rect">
                      <a:avLst/>
                    </a:prstGeom>
                  </pic:spPr>
                </pic:pic>
              </a:graphicData>
            </a:graphic>
          </wp:inline>
        </w:drawing>
      </w:r>
    </w:p>
    <w:p w14:paraId="5AD88BF3" w14:textId="45A4BA54" w:rsidR="00BD27BA" w:rsidRDefault="002B53EF" w:rsidP="006C0762">
      <w:pPr>
        <w:pStyle w:val="text"/>
        <w:spacing w:line="300" w:lineRule="auto"/>
        <w:rPr>
          <w:noProof/>
          <w:sz w:val="22"/>
          <w:szCs w:val="22"/>
        </w:rPr>
      </w:pPr>
      <w:r w:rsidRPr="002B53EF">
        <w:rPr>
          <w:noProof/>
          <w:sz w:val="22"/>
          <w:szCs w:val="22"/>
        </w:rPr>
        <w:t>Foto (</w:t>
      </w:r>
      <w:r w:rsidR="000F6A73" w:rsidRPr="000F6A73">
        <w:rPr>
          <w:noProof/>
          <w:sz w:val="22"/>
          <w:szCs w:val="22"/>
        </w:rPr>
        <w:t>PR_Labelling_FireSealing_DE_2021_</w:t>
      </w:r>
      <w:r w:rsidR="000F6A73">
        <w:rPr>
          <w:noProof/>
          <w:sz w:val="22"/>
          <w:szCs w:val="22"/>
        </w:rPr>
        <w:t>03.jpg</w:t>
      </w:r>
      <w:r>
        <w:rPr>
          <w:noProof/>
          <w:sz w:val="22"/>
          <w:szCs w:val="22"/>
        </w:rPr>
        <w:t>)</w:t>
      </w:r>
      <w:r w:rsidRPr="00C20092">
        <w:rPr>
          <w:noProof/>
          <w:sz w:val="22"/>
          <w:szCs w:val="22"/>
        </w:rPr>
        <w:t xml:space="preserve">: </w:t>
      </w:r>
      <w:r>
        <w:rPr>
          <w:noProof/>
          <w:sz w:val="22"/>
          <w:szCs w:val="22"/>
        </w:rPr>
        <w:t>Gerade im Bestand ist die abnahmesicher</w:t>
      </w:r>
      <w:r w:rsidR="00D77587">
        <w:rPr>
          <w:noProof/>
          <w:sz w:val="22"/>
          <w:szCs w:val="22"/>
        </w:rPr>
        <w:t>e</w:t>
      </w:r>
      <w:r>
        <w:rPr>
          <w:noProof/>
          <w:sz w:val="22"/>
          <w:szCs w:val="22"/>
        </w:rPr>
        <w:t xml:space="preserve"> Nachbelegung von Brandschutzdurchführungen ohne eindeutige Kennzeichnung der vorhandenen Rohrabschottungen nahezu unmöglich. </w:t>
      </w:r>
      <w:r w:rsidR="0093285A" w:rsidRPr="0093285A">
        <w:rPr>
          <w:noProof/>
          <w:sz w:val="22"/>
          <w:szCs w:val="22"/>
        </w:rPr>
        <w:t xml:space="preserve">Die Vereinheitlichung der Kennzeichnung </w:t>
      </w:r>
      <w:r w:rsidR="0093285A">
        <w:rPr>
          <w:noProof/>
          <w:sz w:val="22"/>
          <w:szCs w:val="22"/>
        </w:rPr>
        <w:t>macht</w:t>
      </w:r>
      <w:r w:rsidR="0093285A" w:rsidRPr="0093285A">
        <w:rPr>
          <w:noProof/>
          <w:sz w:val="22"/>
          <w:szCs w:val="22"/>
        </w:rPr>
        <w:t xml:space="preserve"> </w:t>
      </w:r>
      <w:r w:rsidR="0093285A">
        <w:rPr>
          <w:noProof/>
          <w:sz w:val="22"/>
          <w:szCs w:val="22"/>
        </w:rPr>
        <w:t xml:space="preserve">also </w:t>
      </w:r>
      <w:r w:rsidR="0093285A" w:rsidRPr="0093285A">
        <w:rPr>
          <w:noProof/>
          <w:sz w:val="22"/>
          <w:szCs w:val="22"/>
        </w:rPr>
        <w:t xml:space="preserve">für alle am Bau Beteiligten </w:t>
      </w:r>
      <w:r w:rsidR="0093285A">
        <w:rPr>
          <w:noProof/>
          <w:sz w:val="22"/>
          <w:szCs w:val="22"/>
        </w:rPr>
        <w:t xml:space="preserve">die Umsetzung </w:t>
      </w:r>
      <w:r w:rsidR="0093285A" w:rsidRPr="0093285A">
        <w:rPr>
          <w:noProof/>
          <w:sz w:val="22"/>
          <w:szCs w:val="22"/>
        </w:rPr>
        <w:t>noch sicherer.</w:t>
      </w:r>
    </w:p>
    <w:p w14:paraId="407DD10E" w14:textId="77777777" w:rsidR="0093285A" w:rsidRDefault="0093285A" w:rsidP="006C0762">
      <w:pPr>
        <w:pStyle w:val="text"/>
        <w:spacing w:line="300" w:lineRule="auto"/>
        <w:rPr>
          <w:noProof/>
          <w:sz w:val="22"/>
          <w:szCs w:val="22"/>
        </w:rPr>
      </w:pPr>
    </w:p>
    <w:p w14:paraId="43C43C73" w14:textId="1982B36E" w:rsidR="00DF0B73" w:rsidRDefault="00DF0B73">
      <w:pPr>
        <w:rPr>
          <w:rFonts w:ascii="Arial" w:hAnsi="Arial" w:cs="Arial"/>
          <w:noProof/>
          <w:sz w:val="22"/>
          <w:szCs w:val="22"/>
        </w:rPr>
      </w:pPr>
    </w:p>
    <w:p w14:paraId="48245E53" w14:textId="5A8D92EA" w:rsidR="005024A1" w:rsidRPr="00C20092" w:rsidRDefault="00E728BA" w:rsidP="005024A1">
      <w:pPr>
        <w:pStyle w:val="StandardWeb"/>
        <w:shd w:val="clear" w:color="auto" w:fill="FFFFFF"/>
        <w:rPr>
          <w:rFonts w:ascii="Arial" w:hAnsi="Arial" w:cs="Arial"/>
          <w:noProof/>
          <w:color w:val="000000"/>
          <w:sz w:val="20"/>
          <w:szCs w:val="20"/>
        </w:rPr>
      </w:pPr>
      <w:r w:rsidRPr="00C20092">
        <w:rPr>
          <w:rFonts w:ascii="Arial" w:hAnsi="Arial" w:cs="Arial"/>
          <w:noProof/>
          <w:sz w:val="20"/>
          <w:szCs w:val="20"/>
          <w:u w:val="single"/>
        </w:rPr>
        <w:t>Zum Unternehmen:</w:t>
      </w:r>
      <w:r w:rsidRPr="00C20092">
        <w:rPr>
          <w:rFonts w:ascii="Arial" w:hAnsi="Arial" w:cs="Arial"/>
          <w:noProof/>
          <w:sz w:val="20"/>
          <w:szCs w:val="20"/>
          <w:u w:val="single"/>
        </w:rPr>
        <w:br/>
      </w:r>
      <w:r w:rsidRPr="00C20092">
        <w:rPr>
          <w:rFonts w:ascii="Arial" w:hAnsi="Arial" w:cs="Arial"/>
          <w:noProof/>
          <w:sz w:val="20"/>
          <w:szCs w:val="20"/>
          <w:u w:val="single"/>
        </w:rPr>
        <w:br/>
      </w:r>
      <w:r w:rsidRPr="00C20092">
        <w:rPr>
          <w:rFonts w:ascii="Arial" w:hAnsi="Arial" w:cs="Arial"/>
          <w:noProof/>
          <w:color w:val="000000"/>
          <w:sz w:val="20"/>
          <w:szCs w:val="20"/>
        </w:rPr>
        <w:t>Über 4.</w:t>
      </w:r>
      <w:r w:rsidR="008C7517" w:rsidRPr="00C20092">
        <w:rPr>
          <w:rFonts w:ascii="Arial" w:hAnsi="Arial" w:cs="Arial"/>
          <w:noProof/>
          <w:color w:val="000000"/>
          <w:sz w:val="20"/>
          <w:szCs w:val="20"/>
        </w:rPr>
        <w:t>7</w:t>
      </w:r>
      <w:r w:rsidRPr="00C20092">
        <w:rPr>
          <w:rFonts w:ascii="Arial" w:hAnsi="Arial" w:cs="Arial"/>
          <w:noProof/>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C20092">
        <w:rPr>
          <w:rFonts w:ascii="Arial" w:hAnsi="Arial" w:cs="Arial"/>
          <w:noProof/>
          <w:color w:val="000000"/>
          <w:sz w:val="20"/>
          <w:szCs w:val="20"/>
        </w:rPr>
        <w:br/>
      </w:r>
      <w:r w:rsidRPr="00C20092">
        <w:rPr>
          <w:rFonts w:ascii="Arial" w:hAnsi="Arial" w:cs="Arial"/>
          <w:noProof/>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36437AC8" w14:textId="4E4E36F8" w:rsidR="00DF0B73" w:rsidRDefault="00DF0B73">
      <w:pPr>
        <w:rPr>
          <w:rFonts w:ascii="Arial" w:hAnsi="Arial" w:cs="Arial"/>
          <w:noProof/>
          <w:color w:val="000000"/>
          <w:sz w:val="20"/>
        </w:rPr>
      </w:pPr>
    </w:p>
    <w:sectPr w:rsidR="00DF0B73"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CCE1" w14:textId="77777777" w:rsidR="00A25F20" w:rsidRDefault="00A25F20">
      <w:r>
        <w:separator/>
      </w:r>
    </w:p>
  </w:endnote>
  <w:endnote w:type="continuationSeparator" w:id="0">
    <w:p w14:paraId="796F03D5" w14:textId="77777777" w:rsidR="00A25F20" w:rsidRDefault="00A2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22EB"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7A0869E" wp14:editId="34590D3A">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0F622C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543597">
      <w:rPr>
        <w:rFonts w:ascii="Arial" w:hAnsi="Arial"/>
        <w:noProof/>
        <w:sz w:val="16"/>
      </w:rPr>
      <w:t>5</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543597">
      <w:rPr>
        <w:rFonts w:ascii="Arial" w:hAnsi="Arial"/>
        <w:noProof/>
        <w:sz w:val="16"/>
      </w:rPr>
      <w:t>8</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EBB6"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E317A6F" wp14:editId="4B32F8B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0C3FB6A"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03ED2" w14:textId="77777777" w:rsidR="00A25F20" w:rsidRDefault="00A25F20">
      <w:r>
        <w:separator/>
      </w:r>
    </w:p>
  </w:footnote>
  <w:footnote w:type="continuationSeparator" w:id="0">
    <w:p w14:paraId="2DCFAACC" w14:textId="77777777" w:rsidR="00A25F20" w:rsidRDefault="00A2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CC59" w14:textId="77777777" w:rsidR="005B7AE0" w:rsidRPr="00294019" w:rsidRDefault="007F197B"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E7B1AF6" wp14:editId="23C60D7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6420F" w14:textId="77777777" w:rsidR="003C109D" w:rsidRPr="00E35F32" w:rsidRDefault="003C109D" w:rsidP="005B7AE0">
    <w:pPr>
      <w:pStyle w:val="berschrift1"/>
      <w:spacing w:line="300" w:lineRule="auto"/>
      <w:rPr>
        <w:rFonts w:cs="Arial"/>
        <w:sz w:val="24"/>
        <w:szCs w:val="24"/>
      </w:rPr>
    </w:pPr>
  </w:p>
  <w:p w14:paraId="6B10F71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00017C8" wp14:editId="1E9CFCF2">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A98B" w14:textId="77777777" w:rsidR="009C326B" w:rsidRDefault="009C326B" w:rsidP="009C326B">
                          <w:pPr>
                            <w:tabs>
                              <w:tab w:val="left" w:pos="709"/>
                            </w:tabs>
                            <w:rPr>
                              <w:rFonts w:ascii="Arial" w:hAnsi="Arial"/>
                              <w:sz w:val="16"/>
                            </w:rPr>
                          </w:pPr>
                        </w:p>
                        <w:p w14:paraId="32813F9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3726FA2" w14:textId="77777777" w:rsidR="009C326B" w:rsidRPr="002E52BD" w:rsidRDefault="009C326B" w:rsidP="0047082E">
                          <w:pPr>
                            <w:rPr>
                              <w:rFonts w:ascii="Arial" w:hAnsi="Arial"/>
                              <w:sz w:val="16"/>
                            </w:rPr>
                          </w:pPr>
                          <w:r w:rsidRPr="002E52BD">
                            <w:rPr>
                              <w:rFonts w:ascii="Arial" w:hAnsi="Arial"/>
                              <w:sz w:val="16"/>
                            </w:rPr>
                            <w:t>Public Relations</w:t>
                          </w:r>
                        </w:p>
                        <w:p w14:paraId="78316E84" w14:textId="77777777" w:rsidR="009C326B" w:rsidRPr="002E52BD" w:rsidRDefault="009C326B" w:rsidP="0047082E">
                          <w:pPr>
                            <w:rPr>
                              <w:rFonts w:ascii="Arial" w:hAnsi="Arial"/>
                              <w:sz w:val="16"/>
                            </w:rPr>
                          </w:pPr>
                        </w:p>
                        <w:p w14:paraId="44268577" w14:textId="5FD20AB6" w:rsidR="009C326B" w:rsidRPr="00E76D83" w:rsidRDefault="009C326B" w:rsidP="0047082E">
                          <w:pPr>
                            <w:rPr>
                              <w:rFonts w:ascii="Arial" w:hAnsi="Arial"/>
                              <w:sz w:val="16"/>
                            </w:rPr>
                          </w:pPr>
                          <w:r w:rsidRPr="00E76D83">
                            <w:rPr>
                              <w:rFonts w:ascii="Arial" w:hAnsi="Arial"/>
                              <w:sz w:val="16"/>
                            </w:rPr>
                            <w:t>Viega</w:t>
                          </w:r>
                          <w:r w:rsidR="007F197B" w:rsidRPr="00E76D83">
                            <w:rPr>
                              <w:rFonts w:ascii="Arial" w:hAnsi="Arial"/>
                              <w:sz w:val="16"/>
                            </w:rPr>
                            <w:t xml:space="preserve"> </w:t>
                          </w:r>
                          <w:r w:rsidRPr="00E76D83">
                            <w:rPr>
                              <w:rFonts w:ascii="Arial" w:hAnsi="Arial"/>
                              <w:sz w:val="16"/>
                            </w:rPr>
                            <w:t xml:space="preserve">GmbH &amp; Co. KG </w:t>
                          </w:r>
                        </w:p>
                        <w:p w14:paraId="14DB07F1" w14:textId="77777777" w:rsidR="009C326B" w:rsidRPr="005D712F" w:rsidRDefault="009C326B" w:rsidP="0047082E">
                          <w:pPr>
                            <w:rPr>
                              <w:rFonts w:ascii="Arial" w:hAnsi="Arial"/>
                              <w:sz w:val="16"/>
                            </w:rPr>
                          </w:pPr>
                          <w:r w:rsidRPr="005D712F">
                            <w:rPr>
                              <w:rFonts w:ascii="Arial" w:hAnsi="Arial"/>
                              <w:sz w:val="16"/>
                            </w:rPr>
                            <w:t>Viega Platz 1</w:t>
                          </w:r>
                        </w:p>
                        <w:p w14:paraId="31CC56A2" w14:textId="77777777" w:rsidR="009C326B" w:rsidRDefault="009C326B" w:rsidP="0047082E">
                          <w:pPr>
                            <w:rPr>
                              <w:rFonts w:ascii="Arial" w:hAnsi="Arial"/>
                              <w:sz w:val="16"/>
                            </w:rPr>
                          </w:pPr>
                          <w:r>
                            <w:rPr>
                              <w:rFonts w:ascii="Arial" w:hAnsi="Arial"/>
                              <w:sz w:val="16"/>
                            </w:rPr>
                            <w:t>57439 Attendorn</w:t>
                          </w:r>
                        </w:p>
                        <w:p w14:paraId="07245388" w14:textId="77777777" w:rsidR="009C326B" w:rsidRDefault="009C326B" w:rsidP="0047082E">
                          <w:pPr>
                            <w:rPr>
                              <w:rFonts w:ascii="Arial" w:hAnsi="Arial"/>
                              <w:sz w:val="16"/>
                            </w:rPr>
                          </w:pPr>
                          <w:r>
                            <w:rPr>
                              <w:rFonts w:ascii="Arial" w:hAnsi="Arial"/>
                              <w:sz w:val="16"/>
                            </w:rPr>
                            <w:t>Deutschland</w:t>
                          </w:r>
                        </w:p>
                        <w:p w14:paraId="17A5313F" w14:textId="77777777" w:rsidR="009C326B" w:rsidRDefault="009C326B" w:rsidP="0047082E">
                          <w:pPr>
                            <w:rPr>
                              <w:rFonts w:ascii="Arial" w:hAnsi="Arial"/>
                              <w:sz w:val="16"/>
                            </w:rPr>
                          </w:pPr>
                        </w:p>
                        <w:p w14:paraId="375EF123" w14:textId="77777777" w:rsidR="009C326B" w:rsidRDefault="009C326B" w:rsidP="0047082E">
                          <w:pPr>
                            <w:rPr>
                              <w:rFonts w:ascii="Arial" w:hAnsi="Arial"/>
                              <w:sz w:val="16"/>
                            </w:rPr>
                          </w:pPr>
                          <w:r>
                            <w:rPr>
                              <w:rFonts w:ascii="Arial" w:hAnsi="Arial"/>
                              <w:sz w:val="16"/>
                            </w:rPr>
                            <w:t>Tel.: +49 (0) 2722 61-1962</w:t>
                          </w:r>
                        </w:p>
                        <w:p w14:paraId="5055AED8" w14:textId="77777777" w:rsidR="009C326B" w:rsidRDefault="009C326B" w:rsidP="0047082E">
                          <w:pPr>
                            <w:rPr>
                              <w:rFonts w:ascii="Arial" w:hAnsi="Arial"/>
                              <w:sz w:val="16"/>
                            </w:rPr>
                          </w:pPr>
                          <w:r>
                            <w:rPr>
                              <w:rFonts w:ascii="Arial" w:hAnsi="Arial"/>
                              <w:sz w:val="16"/>
                            </w:rPr>
                            <w:t>Juliane.Hummeltenberg@viega.de www.viega.de/medien</w:t>
                          </w:r>
                        </w:p>
                        <w:p w14:paraId="02217A3A" w14:textId="77777777" w:rsidR="009C326B" w:rsidRDefault="009C326B" w:rsidP="0047082E">
                          <w:pPr>
                            <w:rPr>
                              <w:rFonts w:ascii="Arial" w:hAnsi="Arial"/>
                              <w:sz w:val="16"/>
                            </w:rPr>
                          </w:pPr>
                        </w:p>
                        <w:p w14:paraId="595AA9CF" w14:textId="77777777" w:rsidR="009C326B" w:rsidRPr="00DB67FE" w:rsidRDefault="009C326B" w:rsidP="0047082E">
                          <w:pPr>
                            <w:rPr>
                              <w:rFonts w:ascii="Arial" w:hAnsi="Arial"/>
                              <w:sz w:val="16"/>
                            </w:rPr>
                          </w:pPr>
                        </w:p>
                        <w:p w14:paraId="06314086"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017C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7D7CA98B" w14:textId="77777777" w:rsidR="009C326B" w:rsidRDefault="009C326B" w:rsidP="009C326B">
                    <w:pPr>
                      <w:tabs>
                        <w:tab w:val="left" w:pos="709"/>
                      </w:tabs>
                      <w:rPr>
                        <w:rFonts w:ascii="Arial" w:hAnsi="Arial"/>
                        <w:sz w:val="16"/>
                      </w:rPr>
                    </w:pPr>
                  </w:p>
                  <w:p w14:paraId="32813F9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3726FA2" w14:textId="77777777" w:rsidR="009C326B" w:rsidRPr="002E52BD" w:rsidRDefault="009C326B" w:rsidP="0047082E">
                    <w:pPr>
                      <w:rPr>
                        <w:rFonts w:ascii="Arial" w:hAnsi="Arial"/>
                        <w:sz w:val="16"/>
                      </w:rPr>
                    </w:pPr>
                    <w:r w:rsidRPr="002E52BD">
                      <w:rPr>
                        <w:rFonts w:ascii="Arial" w:hAnsi="Arial"/>
                        <w:sz w:val="16"/>
                      </w:rPr>
                      <w:t>Public Relations</w:t>
                    </w:r>
                  </w:p>
                  <w:p w14:paraId="78316E84" w14:textId="77777777" w:rsidR="009C326B" w:rsidRPr="002E52BD" w:rsidRDefault="009C326B" w:rsidP="0047082E">
                    <w:pPr>
                      <w:rPr>
                        <w:rFonts w:ascii="Arial" w:hAnsi="Arial"/>
                        <w:sz w:val="16"/>
                      </w:rPr>
                    </w:pPr>
                  </w:p>
                  <w:p w14:paraId="44268577" w14:textId="5FD20AB6" w:rsidR="009C326B" w:rsidRPr="00E76D83" w:rsidRDefault="009C326B" w:rsidP="0047082E">
                    <w:pPr>
                      <w:rPr>
                        <w:rFonts w:ascii="Arial" w:hAnsi="Arial"/>
                        <w:sz w:val="16"/>
                      </w:rPr>
                    </w:pPr>
                    <w:r w:rsidRPr="00E76D83">
                      <w:rPr>
                        <w:rFonts w:ascii="Arial" w:hAnsi="Arial"/>
                        <w:sz w:val="16"/>
                      </w:rPr>
                      <w:t>Viega</w:t>
                    </w:r>
                    <w:r w:rsidR="007F197B" w:rsidRPr="00E76D83">
                      <w:rPr>
                        <w:rFonts w:ascii="Arial" w:hAnsi="Arial"/>
                        <w:sz w:val="16"/>
                      </w:rPr>
                      <w:t xml:space="preserve"> </w:t>
                    </w:r>
                    <w:r w:rsidRPr="00E76D83">
                      <w:rPr>
                        <w:rFonts w:ascii="Arial" w:hAnsi="Arial"/>
                        <w:sz w:val="16"/>
                      </w:rPr>
                      <w:t xml:space="preserve">GmbH &amp; Co. KG </w:t>
                    </w:r>
                  </w:p>
                  <w:p w14:paraId="14DB07F1" w14:textId="77777777" w:rsidR="009C326B" w:rsidRPr="005D712F" w:rsidRDefault="009C326B" w:rsidP="0047082E">
                    <w:pPr>
                      <w:rPr>
                        <w:rFonts w:ascii="Arial" w:hAnsi="Arial"/>
                        <w:sz w:val="16"/>
                      </w:rPr>
                    </w:pPr>
                    <w:r w:rsidRPr="005D712F">
                      <w:rPr>
                        <w:rFonts w:ascii="Arial" w:hAnsi="Arial"/>
                        <w:sz w:val="16"/>
                      </w:rPr>
                      <w:t>Viega Platz 1</w:t>
                    </w:r>
                  </w:p>
                  <w:p w14:paraId="31CC56A2" w14:textId="77777777" w:rsidR="009C326B" w:rsidRDefault="009C326B" w:rsidP="0047082E">
                    <w:pPr>
                      <w:rPr>
                        <w:rFonts w:ascii="Arial" w:hAnsi="Arial"/>
                        <w:sz w:val="16"/>
                      </w:rPr>
                    </w:pPr>
                    <w:r>
                      <w:rPr>
                        <w:rFonts w:ascii="Arial" w:hAnsi="Arial"/>
                        <w:sz w:val="16"/>
                      </w:rPr>
                      <w:t>57439 Attendorn</w:t>
                    </w:r>
                  </w:p>
                  <w:p w14:paraId="07245388" w14:textId="77777777" w:rsidR="009C326B" w:rsidRDefault="009C326B" w:rsidP="0047082E">
                    <w:pPr>
                      <w:rPr>
                        <w:rFonts w:ascii="Arial" w:hAnsi="Arial"/>
                        <w:sz w:val="16"/>
                      </w:rPr>
                    </w:pPr>
                    <w:r>
                      <w:rPr>
                        <w:rFonts w:ascii="Arial" w:hAnsi="Arial"/>
                        <w:sz w:val="16"/>
                      </w:rPr>
                      <w:t>Deutschland</w:t>
                    </w:r>
                  </w:p>
                  <w:p w14:paraId="17A5313F" w14:textId="77777777" w:rsidR="009C326B" w:rsidRDefault="009C326B" w:rsidP="0047082E">
                    <w:pPr>
                      <w:rPr>
                        <w:rFonts w:ascii="Arial" w:hAnsi="Arial"/>
                        <w:sz w:val="16"/>
                      </w:rPr>
                    </w:pPr>
                  </w:p>
                  <w:p w14:paraId="375EF123" w14:textId="77777777" w:rsidR="009C326B" w:rsidRDefault="009C326B" w:rsidP="0047082E">
                    <w:pPr>
                      <w:rPr>
                        <w:rFonts w:ascii="Arial" w:hAnsi="Arial"/>
                        <w:sz w:val="16"/>
                      </w:rPr>
                    </w:pPr>
                    <w:r>
                      <w:rPr>
                        <w:rFonts w:ascii="Arial" w:hAnsi="Arial"/>
                        <w:sz w:val="16"/>
                      </w:rPr>
                      <w:t>Tel.: +49 (0) 2722 61-1962</w:t>
                    </w:r>
                  </w:p>
                  <w:p w14:paraId="5055AED8" w14:textId="77777777" w:rsidR="009C326B" w:rsidRDefault="009C326B" w:rsidP="0047082E">
                    <w:pPr>
                      <w:rPr>
                        <w:rFonts w:ascii="Arial" w:hAnsi="Arial"/>
                        <w:sz w:val="16"/>
                      </w:rPr>
                    </w:pPr>
                    <w:r>
                      <w:rPr>
                        <w:rFonts w:ascii="Arial" w:hAnsi="Arial"/>
                        <w:sz w:val="16"/>
                      </w:rPr>
                      <w:t>Juliane.Hummeltenberg@viega.de www.viega.de/medien</w:t>
                    </w:r>
                  </w:p>
                  <w:p w14:paraId="02217A3A" w14:textId="77777777" w:rsidR="009C326B" w:rsidRDefault="009C326B" w:rsidP="0047082E">
                    <w:pPr>
                      <w:rPr>
                        <w:rFonts w:ascii="Arial" w:hAnsi="Arial"/>
                        <w:sz w:val="16"/>
                      </w:rPr>
                    </w:pPr>
                  </w:p>
                  <w:p w14:paraId="595AA9CF" w14:textId="77777777" w:rsidR="009C326B" w:rsidRPr="00DB67FE" w:rsidRDefault="009C326B" w:rsidP="0047082E">
                    <w:pPr>
                      <w:rPr>
                        <w:rFonts w:ascii="Arial" w:hAnsi="Arial"/>
                        <w:sz w:val="16"/>
                      </w:rPr>
                    </w:pPr>
                  </w:p>
                  <w:p w14:paraId="06314086"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4E50030"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EB5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75D3BE4" wp14:editId="2ECF812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96229" w14:textId="77777777" w:rsidR="00B3568C" w:rsidRDefault="00B3568C" w:rsidP="00B3568C">
                          <w:pPr>
                            <w:rPr>
                              <w:rFonts w:ascii="Arial" w:hAnsi="Arial"/>
                              <w:sz w:val="16"/>
                            </w:rPr>
                          </w:pPr>
                          <w:r w:rsidRPr="00DB67FE">
                            <w:rPr>
                              <w:rFonts w:ascii="Arial" w:hAnsi="Arial"/>
                              <w:sz w:val="16"/>
                            </w:rPr>
                            <w:t>Viega GmbH &amp; Co. KG</w:t>
                          </w:r>
                        </w:p>
                        <w:p w14:paraId="21F7A2B4" w14:textId="77777777" w:rsidR="00B3568C" w:rsidRPr="00DB67FE" w:rsidRDefault="00B3568C" w:rsidP="00B3568C">
                          <w:pPr>
                            <w:rPr>
                              <w:rFonts w:ascii="Arial" w:hAnsi="Arial"/>
                              <w:sz w:val="16"/>
                            </w:rPr>
                          </w:pPr>
                          <w:r w:rsidRPr="00DB67FE">
                            <w:rPr>
                              <w:rFonts w:ascii="Arial" w:hAnsi="Arial"/>
                              <w:sz w:val="16"/>
                            </w:rPr>
                            <w:t>Sanitär- und Heizungssysteme</w:t>
                          </w:r>
                        </w:p>
                        <w:p w14:paraId="342984C5" w14:textId="77777777" w:rsidR="00B3568C" w:rsidRPr="00DB67FE" w:rsidRDefault="00B3568C" w:rsidP="00B3568C">
                          <w:pPr>
                            <w:rPr>
                              <w:rFonts w:ascii="Arial" w:hAnsi="Arial"/>
                              <w:sz w:val="16"/>
                            </w:rPr>
                          </w:pPr>
                          <w:r w:rsidRPr="00DB67FE">
                            <w:rPr>
                              <w:rFonts w:ascii="Arial" w:hAnsi="Arial"/>
                              <w:sz w:val="16"/>
                            </w:rPr>
                            <w:t>Postfach 430/440</w:t>
                          </w:r>
                        </w:p>
                        <w:p w14:paraId="37D747F1" w14:textId="77777777" w:rsidR="00B3568C" w:rsidRPr="00DB67FE" w:rsidRDefault="00B3568C" w:rsidP="00B3568C">
                          <w:pPr>
                            <w:rPr>
                              <w:rFonts w:ascii="Arial" w:hAnsi="Arial"/>
                              <w:sz w:val="16"/>
                            </w:rPr>
                          </w:pPr>
                          <w:r w:rsidRPr="00DB67FE">
                            <w:rPr>
                              <w:rFonts w:ascii="Arial" w:hAnsi="Arial"/>
                              <w:sz w:val="16"/>
                            </w:rPr>
                            <w:t>57428 Attendorn</w:t>
                          </w:r>
                        </w:p>
                        <w:p w14:paraId="58EFC23D" w14:textId="77777777" w:rsidR="00B3568C" w:rsidRPr="00DB67FE" w:rsidRDefault="00B3568C" w:rsidP="00B3568C">
                          <w:pPr>
                            <w:rPr>
                              <w:rFonts w:ascii="Arial" w:hAnsi="Arial"/>
                              <w:sz w:val="16"/>
                            </w:rPr>
                          </w:pPr>
                          <w:r w:rsidRPr="00DB67FE">
                            <w:rPr>
                              <w:rFonts w:ascii="Arial" w:hAnsi="Arial"/>
                              <w:sz w:val="16"/>
                            </w:rPr>
                            <w:t>Kontakt: Katharina Schulte</w:t>
                          </w:r>
                        </w:p>
                        <w:p w14:paraId="00FB8843" w14:textId="77777777" w:rsidR="00B3568C" w:rsidRPr="00472146" w:rsidRDefault="00B3568C" w:rsidP="00B3568C">
                          <w:pPr>
                            <w:rPr>
                              <w:rFonts w:ascii="Arial" w:hAnsi="Arial"/>
                              <w:sz w:val="16"/>
                              <w:rPrChange w:id="1" w:author="Hummeltenberg, Juliane" w:date="2021-05-25T16:03:00Z">
                                <w:rPr>
                                  <w:rFonts w:ascii="Arial" w:hAnsi="Arial"/>
                                  <w:sz w:val="16"/>
                                  <w:lang w:val="en-US"/>
                                </w:rPr>
                              </w:rPrChange>
                            </w:rPr>
                          </w:pPr>
                          <w:r w:rsidRPr="00472146">
                            <w:rPr>
                              <w:rFonts w:ascii="Arial" w:hAnsi="Arial"/>
                              <w:sz w:val="16"/>
                              <w:rPrChange w:id="2" w:author="Hummeltenberg, Juliane" w:date="2021-05-25T16:03:00Z">
                                <w:rPr>
                                  <w:rFonts w:ascii="Arial" w:hAnsi="Arial"/>
                                  <w:sz w:val="16"/>
                                  <w:lang w:val="en-US"/>
                                </w:rPr>
                              </w:rPrChange>
                            </w:rPr>
                            <w:t>Public Relations</w:t>
                          </w:r>
                        </w:p>
                        <w:p w14:paraId="4CA72D9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48D872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869B1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AF7A1FC"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D3BE4"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BB96229" w14:textId="77777777" w:rsidR="00B3568C" w:rsidRDefault="00B3568C" w:rsidP="00B3568C">
                    <w:pPr>
                      <w:rPr>
                        <w:rFonts w:ascii="Arial" w:hAnsi="Arial"/>
                        <w:sz w:val="16"/>
                      </w:rPr>
                    </w:pPr>
                    <w:r w:rsidRPr="00DB67FE">
                      <w:rPr>
                        <w:rFonts w:ascii="Arial" w:hAnsi="Arial"/>
                        <w:sz w:val="16"/>
                      </w:rPr>
                      <w:t>Viega GmbH &amp; Co. KG</w:t>
                    </w:r>
                  </w:p>
                  <w:p w14:paraId="21F7A2B4" w14:textId="77777777" w:rsidR="00B3568C" w:rsidRPr="00DB67FE" w:rsidRDefault="00B3568C" w:rsidP="00B3568C">
                    <w:pPr>
                      <w:rPr>
                        <w:rFonts w:ascii="Arial" w:hAnsi="Arial"/>
                        <w:sz w:val="16"/>
                      </w:rPr>
                    </w:pPr>
                    <w:r w:rsidRPr="00DB67FE">
                      <w:rPr>
                        <w:rFonts w:ascii="Arial" w:hAnsi="Arial"/>
                        <w:sz w:val="16"/>
                      </w:rPr>
                      <w:t>Sanitär- und Heizungssysteme</w:t>
                    </w:r>
                  </w:p>
                  <w:p w14:paraId="342984C5" w14:textId="77777777" w:rsidR="00B3568C" w:rsidRPr="00DB67FE" w:rsidRDefault="00B3568C" w:rsidP="00B3568C">
                    <w:pPr>
                      <w:rPr>
                        <w:rFonts w:ascii="Arial" w:hAnsi="Arial"/>
                        <w:sz w:val="16"/>
                      </w:rPr>
                    </w:pPr>
                    <w:r w:rsidRPr="00DB67FE">
                      <w:rPr>
                        <w:rFonts w:ascii="Arial" w:hAnsi="Arial"/>
                        <w:sz w:val="16"/>
                      </w:rPr>
                      <w:t>Postfach 430/440</w:t>
                    </w:r>
                  </w:p>
                  <w:p w14:paraId="37D747F1" w14:textId="77777777" w:rsidR="00B3568C" w:rsidRPr="00DB67FE" w:rsidRDefault="00B3568C" w:rsidP="00B3568C">
                    <w:pPr>
                      <w:rPr>
                        <w:rFonts w:ascii="Arial" w:hAnsi="Arial"/>
                        <w:sz w:val="16"/>
                      </w:rPr>
                    </w:pPr>
                    <w:r w:rsidRPr="00DB67FE">
                      <w:rPr>
                        <w:rFonts w:ascii="Arial" w:hAnsi="Arial"/>
                        <w:sz w:val="16"/>
                      </w:rPr>
                      <w:t>57428 Attendorn</w:t>
                    </w:r>
                  </w:p>
                  <w:p w14:paraId="58EFC23D" w14:textId="77777777" w:rsidR="00B3568C" w:rsidRPr="00DB67FE" w:rsidRDefault="00B3568C" w:rsidP="00B3568C">
                    <w:pPr>
                      <w:rPr>
                        <w:rFonts w:ascii="Arial" w:hAnsi="Arial"/>
                        <w:sz w:val="16"/>
                      </w:rPr>
                    </w:pPr>
                    <w:r w:rsidRPr="00DB67FE">
                      <w:rPr>
                        <w:rFonts w:ascii="Arial" w:hAnsi="Arial"/>
                        <w:sz w:val="16"/>
                      </w:rPr>
                      <w:t>Kontakt: Katharina Schulte</w:t>
                    </w:r>
                  </w:p>
                  <w:p w14:paraId="00FB8843" w14:textId="77777777" w:rsidR="00B3568C" w:rsidRPr="00472146" w:rsidRDefault="00B3568C" w:rsidP="00B3568C">
                    <w:pPr>
                      <w:rPr>
                        <w:rFonts w:ascii="Arial" w:hAnsi="Arial"/>
                        <w:sz w:val="16"/>
                        <w:rPrChange w:id="3" w:author="Hummeltenberg, Juliane" w:date="2021-05-25T16:03:00Z">
                          <w:rPr>
                            <w:rFonts w:ascii="Arial" w:hAnsi="Arial"/>
                            <w:sz w:val="16"/>
                            <w:lang w:val="en-US"/>
                          </w:rPr>
                        </w:rPrChange>
                      </w:rPr>
                    </w:pPr>
                    <w:r w:rsidRPr="00472146">
                      <w:rPr>
                        <w:rFonts w:ascii="Arial" w:hAnsi="Arial"/>
                        <w:sz w:val="16"/>
                        <w:rPrChange w:id="4" w:author="Hummeltenberg, Juliane" w:date="2021-05-25T16:03:00Z">
                          <w:rPr>
                            <w:rFonts w:ascii="Arial" w:hAnsi="Arial"/>
                            <w:sz w:val="16"/>
                            <w:lang w:val="en-US"/>
                          </w:rPr>
                        </w:rPrChange>
                      </w:rPr>
                      <w:t>Public Relations</w:t>
                    </w:r>
                  </w:p>
                  <w:p w14:paraId="4CA72D9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48D872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869B1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AF7A1FC"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699AA183" wp14:editId="6C33117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2DA0"/>
    <w:multiLevelType w:val="hybridMultilevel"/>
    <w:tmpl w:val="0C4A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75309"/>
    <w:multiLevelType w:val="hybridMultilevel"/>
    <w:tmpl w:val="7102D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655689"/>
    <w:multiLevelType w:val="hybridMultilevel"/>
    <w:tmpl w:val="3B28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meltenberg, Juliane">
    <w15:presenceInfo w15:providerId="AD" w15:userId="S::Juliane.Hummeltenberg@viega.de::957e4802-3e95-4e9f-96c5-2eb28e8d8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92"/>
    <w:rsid w:val="00006A74"/>
    <w:rsid w:val="000119B3"/>
    <w:rsid w:val="00022726"/>
    <w:rsid w:val="000740D4"/>
    <w:rsid w:val="000A2597"/>
    <w:rsid w:val="000C2ADF"/>
    <w:rsid w:val="000C4132"/>
    <w:rsid w:val="000E3B5C"/>
    <w:rsid w:val="000E5C57"/>
    <w:rsid w:val="000E662D"/>
    <w:rsid w:val="000E66D8"/>
    <w:rsid w:val="000F6A73"/>
    <w:rsid w:val="00122714"/>
    <w:rsid w:val="00130592"/>
    <w:rsid w:val="00130CA5"/>
    <w:rsid w:val="00173AB7"/>
    <w:rsid w:val="00175358"/>
    <w:rsid w:val="001948CB"/>
    <w:rsid w:val="001B14E2"/>
    <w:rsid w:val="001B3D26"/>
    <w:rsid w:val="001B5C12"/>
    <w:rsid w:val="001B6433"/>
    <w:rsid w:val="001B65A2"/>
    <w:rsid w:val="001D7E07"/>
    <w:rsid w:val="00223A71"/>
    <w:rsid w:val="002372A2"/>
    <w:rsid w:val="00241479"/>
    <w:rsid w:val="00244D16"/>
    <w:rsid w:val="00266DAB"/>
    <w:rsid w:val="00274F8F"/>
    <w:rsid w:val="00294019"/>
    <w:rsid w:val="002A3399"/>
    <w:rsid w:val="002A7CBA"/>
    <w:rsid w:val="002B53EF"/>
    <w:rsid w:val="002B5F69"/>
    <w:rsid w:val="002E3ECE"/>
    <w:rsid w:val="002E52BD"/>
    <w:rsid w:val="002E796E"/>
    <w:rsid w:val="003253A6"/>
    <w:rsid w:val="00326B67"/>
    <w:rsid w:val="003323AA"/>
    <w:rsid w:val="003456A0"/>
    <w:rsid w:val="003479EC"/>
    <w:rsid w:val="0035439A"/>
    <w:rsid w:val="00357A18"/>
    <w:rsid w:val="00384B20"/>
    <w:rsid w:val="003A5121"/>
    <w:rsid w:val="003C109D"/>
    <w:rsid w:val="003C5C03"/>
    <w:rsid w:val="003E0300"/>
    <w:rsid w:val="003E29E5"/>
    <w:rsid w:val="00400C65"/>
    <w:rsid w:val="004011CD"/>
    <w:rsid w:val="00424E93"/>
    <w:rsid w:val="00426248"/>
    <w:rsid w:val="00452328"/>
    <w:rsid w:val="00456794"/>
    <w:rsid w:val="00461514"/>
    <w:rsid w:val="00461A76"/>
    <w:rsid w:val="00472146"/>
    <w:rsid w:val="00475E1A"/>
    <w:rsid w:val="0048226A"/>
    <w:rsid w:val="004A55E4"/>
    <w:rsid w:val="004A62BE"/>
    <w:rsid w:val="004C02E4"/>
    <w:rsid w:val="004D0017"/>
    <w:rsid w:val="004D50E7"/>
    <w:rsid w:val="004D5D30"/>
    <w:rsid w:val="004E2428"/>
    <w:rsid w:val="004F4627"/>
    <w:rsid w:val="005024A1"/>
    <w:rsid w:val="00524692"/>
    <w:rsid w:val="00527438"/>
    <w:rsid w:val="005433AF"/>
    <w:rsid w:val="00543597"/>
    <w:rsid w:val="00543DD0"/>
    <w:rsid w:val="00564A69"/>
    <w:rsid w:val="00576C60"/>
    <w:rsid w:val="00582BE7"/>
    <w:rsid w:val="005A7D01"/>
    <w:rsid w:val="005B7AE0"/>
    <w:rsid w:val="005D712F"/>
    <w:rsid w:val="00615F53"/>
    <w:rsid w:val="0062166F"/>
    <w:rsid w:val="00631BE9"/>
    <w:rsid w:val="00646438"/>
    <w:rsid w:val="006517D2"/>
    <w:rsid w:val="006523BB"/>
    <w:rsid w:val="00684A10"/>
    <w:rsid w:val="00687FDF"/>
    <w:rsid w:val="006B5AA2"/>
    <w:rsid w:val="006C0762"/>
    <w:rsid w:val="006D145F"/>
    <w:rsid w:val="006D5F62"/>
    <w:rsid w:val="006E2BC0"/>
    <w:rsid w:val="006E5457"/>
    <w:rsid w:val="00707488"/>
    <w:rsid w:val="007202D9"/>
    <w:rsid w:val="007322F2"/>
    <w:rsid w:val="00746989"/>
    <w:rsid w:val="00750CDF"/>
    <w:rsid w:val="00750F9C"/>
    <w:rsid w:val="007672CD"/>
    <w:rsid w:val="00781C57"/>
    <w:rsid w:val="007A740D"/>
    <w:rsid w:val="007B165B"/>
    <w:rsid w:val="007B7690"/>
    <w:rsid w:val="007C439C"/>
    <w:rsid w:val="007F0B22"/>
    <w:rsid w:val="007F197B"/>
    <w:rsid w:val="007F4A8C"/>
    <w:rsid w:val="007F6690"/>
    <w:rsid w:val="00815961"/>
    <w:rsid w:val="00824E54"/>
    <w:rsid w:val="00826EF5"/>
    <w:rsid w:val="00834977"/>
    <w:rsid w:val="00862636"/>
    <w:rsid w:val="00864E68"/>
    <w:rsid w:val="00866069"/>
    <w:rsid w:val="00873709"/>
    <w:rsid w:val="00874509"/>
    <w:rsid w:val="00876C04"/>
    <w:rsid w:val="0089136B"/>
    <w:rsid w:val="008962C5"/>
    <w:rsid w:val="008A266C"/>
    <w:rsid w:val="008B6912"/>
    <w:rsid w:val="008C7517"/>
    <w:rsid w:val="008F3F9D"/>
    <w:rsid w:val="00901A50"/>
    <w:rsid w:val="00901D67"/>
    <w:rsid w:val="00916F5C"/>
    <w:rsid w:val="00932049"/>
    <w:rsid w:val="0093285A"/>
    <w:rsid w:val="009405CF"/>
    <w:rsid w:val="00941702"/>
    <w:rsid w:val="00942559"/>
    <w:rsid w:val="00942874"/>
    <w:rsid w:val="00944569"/>
    <w:rsid w:val="00952727"/>
    <w:rsid w:val="00961342"/>
    <w:rsid w:val="009A0295"/>
    <w:rsid w:val="009B3AC4"/>
    <w:rsid w:val="009C326B"/>
    <w:rsid w:val="009C4885"/>
    <w:rsid w:val="009D54E2"/>
    <w:rsid w:val="009E277C"/>
    <w:rsid w:val="009F6D18"/>
    <w:rsid w:val="00A02318"/>
    <w:rsid w:val="00A1364E"/>
    <w:rsid w:val="00A15A11"/>
    <w:rsid w:val="00A20A21"/>
    <w:rsid w:val="00A25F20"/>
    <w:rsid w:val="00A40C1C"/>
    <w:rsid w:val="00A525B6"/>
    <w:rsid w:val="00A60FD8"/>
    <w:rsid w:val="00A63631"/>
    <w:rsid w:val="00A71221"/>
    <w:rsid w:val="00A72C60"/>
    <w:rsid w:val="00A75713"/>
    <w:rsid w:val="00AA5FD8"/>
    <w:rsid w:val="00AB037F"/>
    <w:rsid w:val="00AB6CF3"/>
    <w:rsid w:val="00AD1EDD"/>
    <w:rsid w:val="00AF098E"/>
    <w:rsid w:val="00AF3DF5"/>
    <w:rsid w:val="00AF4693"/>
    <w:rsid w:val="00B03A20"/>
    <w:rsid w:val="00B1045E"/>
    <w:rsid w:val="00B208EC"/>
    <w:rsid w:val="00B3123A"/>
    <w:rsid w:val="00B33ED1"/>
    <w:rsid w:val="00B3568C"/>
    <w:rsid w:val="00B51B45"/>
    <w:rsid w:val="00B65BC7"/>
    <w:rsid w:val="00B8245C"/>
    <w:rsid w:val="00B90FB7"/>
    <w:rsid w:val="00BA0A8A"/>
    <w:rsid w:val="00BB78E0"/>
    <w:rsid w:val="00BC2136"/>
    <w:rsid w:val="00BC21AC"/>
    <w:rsid w:val="00BD27BA"/>
    <w:rsid w:val="00C0729B"/>
    <w:rsid w:val="00C20092"/>
    <w:rsid w:val="00C87582"/>
    <w:rsid w:val="00C87953"/>
    <w:rsid w:val="00C9697A"/>
    <w:rsid w:val="00CA0840"/>
    <w:rsid w:val="00CB1851"/>
    <w:rsid w:val="00CD642E"/>
    <w:rsid w:val="00CE30CA"/>
    <w:rsid w:val="00CE44DB"/>
    <w:rsid w:val="00CE696E"/>
    <w:rsid w:val="00D27B78"/>
    <w:rsid w:val="00D339AD"/>
    <w:rsid w:val="00D409F3"/>
    <w:rsid w:val="00D77587"/>
    <w:rsid w:val="00D80D44"/>
    <w:rsid w:val="00DA6D72"/>
    <w:rsid w:val="00DF0B73"/>
    <w:rsid w:val="00DF3EAA"/>
    <w:rsid w:val="00DF7D2C"/>
    <w:rsid w:val="00E022F2"/>
    <w:rsid w:val="00E24EBA"/>
    <w:rsid w:val="00E35F32"/>
    <w:rsid w:val="00E5603C"/>
    <w:rsid w:val="00E728BA"/>
    <w:rsid w:val="00E76D83"/>
    <w:rsid w:val="00E916E8"/>
    <w:rsid w:val="00EF0E5C"/>
    <w:rsid w:val="00EF3837"/>
    <w:rsid w:val="00F100E7"/>
    <w:rsid w:val="00F178F7"/>
    <w:rsid w:val="00F20AAA"/>
    <w:rsid w:val="00F2735C"/>
    <w:rsid w:val="00F27CD3"/>
    <w:rsid w:val="00F446F8"/>
    <w:rsid w:val="00F52158"/>
    <w:rsid w:val="00F61025"/>
    <w:rsid w:val="00FA17B1"/>
    <w:rsid w:val="00FB1730"/>
    <w:rsid w:val="00FC7674"/>
    <w:rsid w:val="00FD6E3C"/>
    <w:rsid w:val="00FF35EB"/>
    <w:rsid w:val="00FF4957"/>
    <w:rsid w:val="00FF6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5D4E033D"/>
  <w15:docId w15:val="{4F60E153-228F-4E02-88E7-AF2AA2A6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NichtaufgelsteErwhnung1">
    <w:name w:val="Nicht aufgelöste Erwähnung1"/>
    <w:basedOn w:val="Absatz-Standardschriftart"/>
    <w:uiPriority w:val="99"/>
    <w:semiHidden/>
    <w:unhideWhenUsed/>
    <w:rsid w:val="007F6690"/>
    <w:rPr>
      <w:color w:val="605E5C"/>
      <w:shd w:val="clear" w:color="auto" w:fill="E1DFDD"/>
    </w:rPr>
  </w:style>
  <w:style w:type="paragraph" w:styleId="Kommentarthema">
    <w:name w:val="annotation subject"/>
    <w:basedOn w:val="Kommentartext"/>
    <w:next w:val="Kommentartext"/>
    <w:link w:val="KommentarthemaZchn"/>
    <w:semiHidden/>
    <w:unhideWhenUsed/>
    <w:rsid w:val="00472146"/>
    <w:rPr>
      <w:b/>
      <w:bCs/>
    </w:rPr>
  </w:style>
  <w:style w:type="character" w:customStyle="1" w:styleId="KommentartextZchn">
    <w:name w:val="Kommentartext Zchn"/>
    <w:basedOn w:val="Absatz-Standardschriftart"/>
    <w:link w:val="Kommentartext"/>
    <w:semiHidden/>
    <w:rsid w:val="00472146"/>
  </w:style>
  <w:style w:type="character" w:customStyle="1" w:styleId="KommentarthemaZchn">
    <w:name w:val="Kommentarthema Zchn"/>
    <w:basedOn w:val="KommentartextZchn"/>
    <w:link w:val="Kommentarthema"/>
    <w:semiHidden/>
    <w:rsid w:val="00472146"/>
    <w:rPr>
      <w:b/>
      <w:bCs/>
    </w:rPr>
  </w:style>
  <w:style w:type="character" w:styleId="NichtaufgelsteErwhnung">
    <w:name w:val="Unresolved Mention"/>
    <w:basedOn w:val="Absatz-Standardschriftart"/>
    <w:uiPriority w:val="99"/>
    <w:semiHidden/>
    <w:unhideWhenUsed/>
    <w:rsid w:val="004D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b.fraunhofer.de/%20bzp/?lang=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bt.de/de/service/zulassungsdownload/suche"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15</cp:revision>
  <cp:lastPrinted>2009-01-16T11:46:00Z</cp:lastPrinted>
  <dcterms:created xsi:type="dcterms:W3CDTF">2021-05-26T07:12:00Z</dcterms:created>
  <dcterms:modified xsi:type="dcterms:W3CDTF">2021-06-01T07:20:00Z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2021-05-25T07:47:31Z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331c1396-8e6d-42ab-b445-7c5240e04854</vt:lpwstr>
  </property>
  <property fmtid="{D5CDD505-2E9C-101B-9397-08002B2CF9AE}" pid="8" name="MSIP_Label_cdb01517-4d15-4247-99fb-6df4a06d0d78_ContentBits">
    <vt:lpwstr>0</vt:lpwstr>
  </property>
</Properties>
</file>