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08FC" w14:textId="68EA3A3D" w:rsidR="006C0762" w:rsidRPr="003468CD" w:rsidRDefault="000A21EB" w:rsidP="006C0762">
      <w:pPr>
        <w:pStyle w:val="Textkrper"/>
        <w:spacing w:line="300" w:lineRule="auto"/>
        <w:rPr>
          <w:sz w:val="28"/>
          <w:szCs w:val="28"/>
          <w:u w:val="single"/>
        </w:rPr>
      </w:pPr>
      <w:r>
        <w:rPr>
          <w:sz w:val="28"/>
          <w:szCs w:val="28"/>
          <w:u w:val="single"/>
        </w:rPr>
        <w:t xml:space="preserve">Viega definiert </w:t>
      </w:r>
      <w:r w:rsidR="001042EA">
        <w:rPr>
          <w:sz w:val="28"/>
          <w:szCs w:val="28"/>
          <w:u w:val="single"/>
        </w:rPr>
        <w:t xml:space="preserve">die </w:t>
      </w:r>
      <w:r w:rsidR="00992F0C">
        <w:rPr>
          <w:sz w:val="28"/>
          <w:szCs w:val="28"/>
          <w:u w:val="single"/>
        </w:rPr>
        <w:t>digitale</w:t>
      </w:r>
      <w:r>
        <w:rPr>
          <w:sz w:val="28"/>
          <w:szCs w:val="28"/>
          <w:u w:val="single"/>
        </w:rPr>
        <w:t xml:space="preserve"> Zukunft des Bauens</w:t>
      </w:r>
      <w:r w:rsidR="003468CD" w:rsidRPr="003468CD">
        <w:rPr>
          <w:sz w:val="28"/>
          <w:szCs w:val="28"/>
          <w:u w:val="single"/>
        </w:rPr>
        <w:t>:</w:t>
      </w:r>
    </w:p>
    <w:p w14:paraId="148EA648" w14:textId="77777777" w:rsidR="006C0762" w:rsidRPr="003468CD" w:rsidRDefault="006C0762" w:rsidP="006C0762">
      <w:pPr>
        <w:pStyle w:val="Textkrper"/>
        <w:spacing w:line="300" w:lineRule="auto"/>
        <w:rPr>
          <w:sz w:val="28"/>
          <w:szCs w:val="28"/>
          <w:u w:val="single"/>
        </w:rPr>
      </w:pPr>
    </w:p>
    <w:p w14:paraId="0091B8F8" w14:textId="2F027CEA" w:rsidR="001622DC" w:rsidRPr="003468CD" w:rsidRDefault="00FC465B" w:rsidP="006C0762">
      <w:pPr>
        <w:pStyle w:val="Textkrper"/>
        <w:spacing w:line="300" w:lineRule="auto"/>
        <w:rPr>
          <w:b/>
          <w:sz w:val="36"/>
          <w:szCs w:val="36"/>
        </w:rPr>
      </w:pPr>
      <w:r>
        <w:rPr>
          <w:b/>
          <w:sz w:val="36"/>
          <w:szCs w:val="36"/>
        </w:rPr>
        <w:t>„</w:t>
      </w:r>
      <w:r w:rsidR="003468CD" w:rsidRPr="003468CD">
        <w:rPr>
          <w:b/>
          <w:sz w:val="36"/>
          <w:szCs w:val="36"/>
        </w:rPr>
        <w:t>Platin”</w:t>
      </w:r>
      <w:r w:rsidR="001622DC">
        <w:rPr>
          <w:b/>
          <w:sz w:val="36"/>
          <w:szCs w:val="36"/>
        </w:rPr>
        <w:t>-</w:t>
      </w:r>
      <w:r w:rsidR="004D3B3F">
        <w:rPr>
          <w:b/>
          <w:sz w:val="36"/>
          <w:szCs w:val="36"/>
        </w:rPr>
        <w:t xml:space="preserve">Zertifikat </w:t>
      </w:r>
      <w:r w:rsidR="00F612CD">
        <w:rPr>
          <w:b/>
          <w:sz w:val="36"/>
          <w:szCs w:val="36"/>
        </w:rPr>
        <w:t>der D</w:t>
      </w:r>
      <w:r w:rsidR="00141959">
        <w:rPr>
          <w:b/>
          <w:sz w:val="36"/>
          <w:szCs w:val="36"/>
        </w:rPr>
        <w:t>G</w:t>
      </w:r>
      <w:r w:rsidR="00F612CD">
        <w:rPr>
          <w:b/>
          <w:sz w:val="36"/>
          <w:szCs w:val="36"/>
        </w:rPr>
        <w:t xml:space="preserve">NB </w:t>
      </w:r>
      <w:r w:rsidR="003468CD" w:rsidRPr="003468CD">
        <w:rPr>
          <w:b/>
          <w:sz w:val="36"/>
          <w:szCs w:val="36"/>
        </w:rPr>
        <w:t xml:space="preserve">für </w:t>
      </w:r>
      <w:r w:rsidR="00562AD3">
        <w:rPr>
          <w:b/>
          <w:sz w:val="36"/>
          <w:szCs w:val="36"/>
        </w:rPr>
        <w:t xml:space="preserve">besonders </w:t>
      </w:r>
      <w:r w:rsidR="003468CD" w:rsidRPr="003468CD">
        <w:rPr>
          <w:b/>
          <w:sz w:val="36"/>
          <w:szCs w:val="36"/>
        </w:rPr>
        <w:t xml:space="preserve">nachhaltiges </w:t>
      </w:r>
      <w:r w:rsidR="001622DC">
        <w:rPr>
          <w:b/>
          <w:sz w:val="36"/>
          <w:szCs w:val="36"/>
        </w:rPr>
        <w:t>P</w:t>
      </w:r>
      <w:r w:rsidR="003468CD" w:rsidRPr="003468CD">
        <w:rPr>
          <w:b/>
          <w:sz w:val="36"/>
          <w:szCs w:val="36"/>
        </w:rPr>
        <w:t>lanen, Bauen und Betreiben</w:t>
      </w:r>
      <w:r w:rsidR="00F612CD">
        <w:rPr>
          <w:b/>
          <w:sz w:val="36"/>
          <w:szCs w:val="36"/>
        </w:rPr>
        <w:t xml:space="preserve"> </w:t>
      </w:r>
      <w:r w:rsidR="001622DC">
        <w:rPr>
          <w:b/>
          <w:sz w:val="36"/>
          <w:szCs w:val="36"/>
        </w:rPr>
        <w:t xml:space="preserve">der </w:t>
      </w:r>
      <w:r w:rsidR="00865EBF">
        <w:rPr>
          <w:b/>
          <w:sz w:val="36"/>
          <w:szCs w:val="36"/>
        </w:rPr>
        <w:t>„</w:t>
      </w:r>
      <w:r w:rsidR="001622DC">
        <w:rPr>
          <w:b/>
          <w:sz w:val="36"/>
          <w:szCs w:val="36"/>
        </w:rPr>
        <w:t>Viega World</w:t>
      </w:r>
      <w:r w:rsidR="00865EBF">
        <w:rPr>
          <w:b/>
          <w:sz w:val="36"/>
          <w:szCs w:val="36"/>
        </w:rPr>
        <w:t>“</w:t>
      </w:r>
    </w:p>
    <w:p w14:paraId="40D1F49B" w14:textId="77777777" w:rsidR="006C0762" w:rsidRPr="003468CD" w:rsidRDefault="006C0762" w:rsidP="006C0762">
      <w:pPr>
        <w:pStyle w:val="Textkrper"/>
        <w:spacing w:line="300" w:lineRule="auto"/>
      </w:pPr>
    </w:p>
    <w:p w14:paraId="1A1299D2" w14:textId="118DB7DC" w:rsidR="005666A8" w:rsidRPr="004D3B3F" w:rsidRDefault="006C0762" w:rsidP="00DA0BB0">
      <w:pPr>
        <w:pStyle w:val="Intro"/>
      </w:pPr>
      <w:r w:rsidRPr="004D3B3F">
        <w:t xml:space="preserve">Attendorn, </w:t>
      </w:r>
      <w:r w:rsidR="00211F1E">
        <w:t>8. März 2024</w:t>
      </w:r>
      <w:r w:rsidRPr="004D3B3F">
        <w:t xml:space="preserve"> –</w:t>
      </w:r>
      <w:r w:rsidR="00BD27BA" w:rsidRPr="004D3B3F">
        <w:t xml:space="preserve"> </w:t>
      </w:r>
      <w:r w:rsidR="007A17A4" w:rsidRPr="004D3B3F">
        <w:t xml:space="preserve">Mit 89,1 Prozent Zielerfüllung </w:t>
      </w:r>
      <w:r w:rsidR="00CA5C98">
        <w:t xml:space="preserve">gehört </w:t>
      </w:r>
      <w:r w:rsidR="007A17A4" w:rsidRPr="004D3B3F">
        <w:t xml:space="preserve">die </w:t>
      </w:r>
      <w:r w:rsidR="008E69AB">
        <w:t>„</w:t>
      </w:r>
      <w:r w:rsidR="007A17A4" w:rsidRPr="004D3B3F">
        <w:t>Viega World</w:t>
      </w:r>
      <w:r w:rsidR="008E69AB">
        <w:t>“</w:t>
      </w:r>
      <w:r w:rsidR="007A17A4" w:rsidRPr="004D3B3F">
        <w:t xml:space="preserve"> </w:t>
      </w:r>
      <w:r w:rsidR="00CA5C98">
        <w:t xml:space="preserve">zu den </w:t>
      </w:r>
      <w:r w:rsidR="007A17A4" w:rsidRPr="004D3B3F">
        <w:t>nachhaltigste</w:t>
      </w:r>
      <w:r w:rsidR="00CA5C98">
        <w:t>n</w:t>
      </w:r>
      <w:r w:rsidR="007A17A4" w:rsidRPr="004D3B3F">
        <w:t xml:space="preserve"> Bildungs</w:t>
      </w:r>
      <w:r w:rsidR="007E37DB">
        <w:t>bauten</w:t>
      </w:r>
      <w:r w:rsidR="007A17A4" w:rsidRPr="004D3B3F">
        <w:t xml:space="preserve">, </w:t>
      </w:r>
      <w:r w:rsidR="00CA5C98">
        <w:t xml:space="preserve">die </w:t>
      </w:r>
      <w:r w:rsidR="007A17A4" w:rsidRPr="004D3B3F">
        <w:t>bisher gebaut wurde</w:t>
      </w:r>
      <w:r w:rsidR="00CA5C98">
        <w:t>n</w:t>
      </w:r>
      <w:r w:rsidR="00332349" w:rsidRPr="004D3B3F">
        <w:t>.</w:t>
      </w:r>
      <w:r w:rsidR="007A17A4" w:rsidRPr="004D3B3F">
        <w:t xml:space="preserve"> Die Deutsche Gesellschaft für </w:t>
      </w:r>
      <w:r w:rsidR="00332349" w:rsidRPr="004D3B3F">
        <w:t>N</w:t>
      </w:r>
      <w:r w:rsidR="007A17A4" w:rsidRPr="004D3B3F">
        <w:t>achhaltiges Bauen</w:t>
      </w:r>
      <w:r w:rsidR="00332349" w:rsidRPr="004D3B3F">
        <w:t xml:space="preserve"> (DGNB)</w:t>
      </w:r>
      <w:r w:rsidR="007A17A4" w:rsidRPr="004D3B3F">
        <w:t xml:space="preserve"> hat diese Leistung mit de</w:t>
      </w:r>
      <w:r w:rsidR="004D3B3F" w:rsidRPr="004D3B3F">
        <w:t>m Zertifikat</w:t>
      </w:r>
      <w:r w:rsidR="007A17A4" w:rsidRPr="004D3B3F">
        <w:t xml:space="preserve"> in „Platin“ gewürdigt. </w:t>
      </w:r>
      <w:r w:rsidR="005666A8" w:rsidRPr="004D3B3F">
        <w:t xml:space="preserve">Ulrich Zeppenfeldt, Vice President Global Service &amp; Consulting und mitverantwortlich für den Bau der </w:t>
      </w:r>
      <w:r w:rsidR="008E69AB">
        <w:t>„</w:t>
      </w:r>
      <w:r w:rsidR="005666A8" w:rsidRPr="004D3B3F">
        <w:t>Viega World</w:t>
      </w:r>
      <w:r w:rsidR="008E69AB">
        <w:t>“</w:t>
      </w:r>
      <w:r w:rsidR="005666A8" w:rsidRPr="004D3B3F">
        <w:t xml:space="preserve">, freut sich dabei besonders über die </w:t>
      </w:r>
      <w:r w:rsidR="0068263D" w:rsidRPr="004D3B3F">
        <w:t xml:space="preserve">Bewertung der </w:t>
      </w:r>
      <w:r w:rsidR="005666A8" w:rsidRPr="004D3B3F">
        <w:t>ökologische</w:t>
      </w:r>
      <w:r w:rsidR="0068263D" w:rsidRPr="004D3B3F">
        <w:t>n</w:t>
      </w:r>
      <w:r w:rsidR="005666A8" w:rsidRPr="004D3B3F">
        <w:t xml:space="preserve"> </w:t>
      </w:r>
      <w:r w:rsidR="0068263D" w:rsidRPr="004D3B3F">
        <w:t xml:space="preserve">und </w:t>
      </w:r>
      <w:r w:rsidR="0089338C" w:rsidRPr="004D3B3F">
        <w:t>ökonomische</w:t>
      </w:r>
      <w:r w:rsidR="0068263D" w:rsidRPr="004D3B3F">
        <w:t>n</w:t>
      </w:r>
      <w:r w:rsidR="0089338C" w:rsidRPr="004D3B3F">
        <w:t xml:space="preserve"> </w:t>
      </w:r>
      <w:r w:rsidR="005666A8" w:rsidRPr="004D3B3F">
        <w:t>Qualität des neuen Seminarcenters: „</w:t>
      </w:r>
      <w:r w:rsidR="0068263D" w:rsidRPr="004D3B3F">
        <w:t xml:space="preserve">Ein Erfüllungsgrad von 100 Prozent </w:t>
      </w:r>
      <w:r w:rsidR="0072184F" w:rsidRPr="004D3B3F">
        <w:t xml:space="preserve">der </w:t>
      </w:r>
      <w:r w:rsidR="0068263D" w:rsidRPr="004D3B3F">
        <w:t xml:space="preserve">ökologischen und </w:t>
      </w:r>
      <w:r w:rsidR="0072184F" w:rsidRPr="004D3B3F">
        <w:t xml:space="preserve">87 Prozent der ökonomischen Anforderungen zeigt, wie zielführend unser Ansatz einer Integralen Planung mit der Arbeitsmethodik Building Information Modeling </w:t>
      </w:r>
      <w:r w:rsidR="00B90026">
        <w:t xml:space="preserve">(BIM) </w:t>
      </w:r>
      <w:r w:rsidR="0072184F" w:rsidRPr="004D3B3F">
        <w:t>für die Zukunft des nachhaltigen Bauens generell ist.“</w:t>
      </w:r>
    </w:p>
    <w:p w14:paraId="52D3C891" w14:textId="77777777" w:rsidR="0072184F" w:rsidRDefault="0072184F" w:rsidP="00DA0BB0">
      <w:pPr>
        <w:pStyle w:val="Intro"/>
      </w:pPr>
    </w:p>
    <w:p w14:paraId="49F4E6F0" w14:textId="3FD69D45" w:rsidR="00ED4A43" w:rsidRDefault="009779E4" w:rsidP="00EE2636">
      <w:pPr>
        <w:pStyle w:val="Textkrper"/>
        <w:spacing w:line="300" w:lineRule="auto"/>
      </w:pPr>
      <w:r>
        <w:t xml:space="preserve">Der Neubau der </w:t>
      </w:r>
      <w:r w:rsidR="008E69AB">
        <w:t>„</w:t>
      </w:r>
      <w:r>
        <w:t>Viega World</w:t>
      </w:r>
      <w:r w:rsidR="008E69AB">
        <w:t>“</w:t>
      </w:r>
      <w:r>
        <w:t xml:space="preserve"> war notwendig geworden, weil die Kapazität des bestehenden Seminarcenters in Attendorn-</w:t>
      </w:r>
      <w:proofErr w:type="spellStart"/>
      <w:r>
        <w:t>Ennest</w:t>
      </w:r>
      <w:proofErr w:type="spellEnd"/>
      <w:r>
        <w:t xml:space="preserve"> mit jährlich vielen Tausend Schulungsteilnehme</w:t>
      </w:r>
      <w:r w:rsidR="004C5F29">
        <w:t>nden</w:t>
      </w:r>
      <w:r>
        <w:t xml:space="preserve"> ausge</w:t>
      </w:r>
      <w:r w:rsidR="004D3B3F">
        <w:t>schöpft</w:t>
      </w:r>
      <w:r>
        <w:t xml:space="preserve"> war. Als einer der Weltmarkt- und Technologieführer von Installationstechnik nutzte Viega die Chance</w:t>
      </w:r>
      <w:r w:rsidRPr="004D3B3F">
        <w:t xml:space="preserve">, </w:t>
      </w:r>
      <w:r w:rsidR="00211D58" w:rsidRPr="004D3B3F">
        <w:t>in enger</w:t>
      </w:r>
      <w:r w:rsidRPr="004D3B3F">
        <w:t xml:space="preserve"> Zusammenarbeit mit </w:t>
      </w:r>
      <w:r w:rsidR="009F4EEA" w:rsidRPr="004D3B3F">
        <w:t xml:space="preserve">dem Lehrstuhl für Energieeffizientes Bauen </w:t>
      </w:r>
      <w:r w:rsidR="00394C6B" w:rsidRPr="004D3B3F">
        <w:t xml:space="preserve">e3D </w:t>
      </w:r>
      <w:r w:rsidR="009F4EEA" w:rsidRPr="004D3B3F">
        <w:t>an der RWTH Aachen University</w:t>
      </w:r>
      <w:r w:rsidR="004D3B3F">
        <w:t xml:space="preserve"> und</w:t>
      </w:r>
      <w:r w:rsidR="009F4EEA" w:rsidRPr="004D3B3F">
        <w:t xml:space="preserve"> dem Fraunhofer Institut für Solare Energiesysteme (ISE) in Freiburg </w:t>
      </w:r>
      <w:r w:rsidR="00D14A5C" w:rsidRPr="00CE77C5">
        <w:t>Grundlagenarbeit für die Zukunft des Bauens zu leisten.</w:t>
      </w:r>
      <w:r w:rsidR="00ED4A43">
        <w:t xml:space="preserve"> </w:t>
      </w:r>
      <w:r w:rsidR="008653C2" w:rsidRPr="00CE77C5">
        <w:t xml:space="preserve">Dafür wurde </w:t>
      </w:r>
      <w:r w:rsidR="005B532F" w:rsidRPr="00CE77C5">
        <w:t xml:space="preserve">das Gebäude über die </w:t>
      </w:r>
      <w:r w:rsidR="00F04475" w:rsidRPr="00CE77C5">
        <w:t xml:space="preserve">integrale Arbeitsmethodik BIM </w:t>
      </w:r>
      <w:r w:rsidR="00B90DC5" w:rsidRPr="00CE77C5">
        <w:t xml:space="preserve">vorab </w:t>
      </w:r>
      <w:r w:rsidR="00F04475" w:rsidRPr="00CE77C5">
        <w:t xml:space="preserve">ganzheitlich mithilfe eines </w:t>
      </w:r>
      <w:r w:rsidR="004D3B3F">
        <w:t xml:space="preserve">digitalen </w:t>
      </w:r>
      <w:r w:rsidR="00F04475" w:rsidRPr="00CE77C5">
        <w:t>Modells</w:t>
      </w:r>
      <w:r w:rsidR="004D3B3F">
        <w:t xml:space="preserve"> geplant</w:t>
      </w:r>
      <w:r w:rsidR="00A13440" w:rsidRPr="00CE77C5">
        <w:t xml:space="preserve">. An dem ließ sich </w:t>
      </w:r>
      <w:r w:rsidR="00433548">
        <w:t>auch</w:t>
      </w:r>
      <w:r w:rsidR="00A13440" w:rsidRPr="00CE77C5">
        <w:t xml:space="preserve"> der gesamte Lebenszyklus der </w:t>
      </w:r>
      <w:r w:rsidR="00714F7A">
        <w:t>„</w:t>
      </w:r>
      <w:r w:rsidR="00A13440" w:rsidRPr="00CE77C5">
        <w:t>Viega World</w:t>
      </w:r>
      <w:r w:rsidR="00714F7A">
        <w:t>“</w:t>
      </w:r>
      <w:r w:rsidR="00A13440" w:rsidRPr="00CE77C5">
        <w:t xml:space="preserve">, von der Errichtung über den Betriebsprozess bis hin zum Rückbau, </w:t>
      </w:r>
      <w:r w:rsidR="00B90DC5" w:rsidRPr="00CE77C5">
        <w:t>abbilde</w:t>
      </w:r>
      <w:r w:rsidR="00A13440" w:rsidRPr="00CE77C5">
        <w:t>n</w:t>
      </w:r>
      <w:r w:rsidR="00B90DC5" w:rsidRPr="00CE77C5">
        <w:t xml:space="preserve"> </w:t>
      </w:r>
      <w:r w:rsidR="00F04475" w:rsidRPr="00CE77C5">
        <w:t>–</w:t>
      </w:r>
      <w:r w:rsidR="001E57BC">
        <w:t xml:space="preserve"> </w:t>
      </w:r>
      <w:r w:rsidR="00C04D8D" w:rsidRPr="00CE77C5">
        <w:t xml:space="preserve">wesentliche Voraussetzung </w:t>
      </w:r>
      <w:r w:rsidR="00EE2636" w:rsidRPr="00CE77C5">
        <w:t xml:space="preserve">nicht nur für den </w:t>
      </w:r>
      <w:r w:rsidR="005C5333">
        <w:t>klima</w:t>
      </w:r>
      <w:r w:rsidR="00EE2636" w:rsidRPr="00CE77C5">
        <w:t xml:space="preserve">neutralen Betrieb </w:t>
      </w:r>
      <w:r w:rsidR="00433548">
        <w:t>des Weiterbildungszentrums</w:t>
      </w:r>
      <w:r w:rsidR="00EE2636" w:rsidRPr="00CE77C5">
        <w:t xml:space="preserve">, sondern genauso für </w:t>
      </w:r>
      <w:r w:rsidR="00CE77C5">
        <w:t xml:space="preserve">die </w:t>
      </w:r>
      <w:r w:rsidR="00916263">
        <w:t xml:space="preserve">Erfüllung der </w:t>
      </w:r>
      <w:r w:rsidR="00EE2636" w:rsidRPr="00CE77C5">
        <w:t xml:space="preserve">anspruchsvollen Bewertungskriterien, die die DGNB </w:t>
      </w:r>
      <w:r w:rsidR="001A27A7">
        <w:t>genauso</w:t>
      </w:r>
      <w:r w:rsidR="00EE2636" w:rsidRPr="00CE77C5">
        <w:t xml:space="preserve"> an die soziokulturellen und funktionalen, technischen und </w:t>
      </w:r>
      <w:r w:rsidR="00916263">
        <w:t>prozessualen Q</w:t>
      </w:r>
      <w:r w:rsidR="00EE2636" w:rsidRPr="00CE77C5">
        <w:t>ualitäten des Neubaus stellte.</w:t>
      </w:r>
    </w:p>
    <w:p w14:paraId="6B009E07" w14:textId="77777777" w:rsidR="00481BB4" w:rsidRDefault="00481BB4" w:rsidP="00EE2636">
      <w:pPr>
        <w:pStyle w:val="Textkrper"/>
        <w:spacing w:line="300" w:lineRule="auto"/>
      </w:pPr>
    </w:p>
    <w:p w14:paraId="53DA55A0" w14:textId="77777777" w:rsidR="00ED4A43" w:rsidRDefault="00ED4A43" w:rsidP="00EE2636">
      <w:pPr>
        <w:pStyle w:val="Textkrper"/>
        <w:spacing w:line="300" w:lineRule="auto"/>
      </w:pPr>
    </w:p>
    <w:p w14:paraId="7E16CF06" w14:textId="0F19B7C7" w:rsidR="00752548" w:rsidRPr="00752548" w:rsidRDefault="009D4F5D" w:rsidP="00EE2636">
      <w:pPr>
        <w:pStyle w:val="Textkrper"/>
        <w:spacing w:line="300" w:lineRule="auto"/>
        <w:rPr>
          <w:b/>
          <w:bCs/>
        </w:rPr>
      </w:pPr>
      <w:r>
        <w:rPr>
          <w:b/>
          <w:bCs/>
        </w:rPr>
        <w:lastRenderedPageBreak/>
        <w:t>Digitales Bauen als Chance betrachten</w:t>
      </w:r>
    </w:p>
    <w:p w14:paraId="797488CD" w14:textId="7DF3F3B3" w:rsidR="004D0ECF" w:rsidRDefault="00ED4A43" w:rsidP="00EE2636">
      <w:pPr>
        <w:pStyle w:val="Textkrper"/>
        <w:spacing w:line="300" w:lineRule="auto"/>
      </w:pPr>
      <w:r>
        <w:t xml:space="preserve">„Durch </w:t>
      </w:r>
      <w:r w:rsidR="001A27A7">
        <w:t>unsere innovative</w:t>
      </w:r>
      <w:r>
        <w:t xml:space="preserve"> Herangehensweise haben wir von Anfang an nicht nur den originären Baukörper betrachtet, sondern genauso alle Prozesse erfasst und </w:t>
      </w:r>
      <w:r w:rsidR="00752548">
        <w:t>in unsere Entscheidungen einfließen lassen</w:t>
      </w:r>
      <w:r>
        <w:t xml:space="preserve">, die zu seinem Entstehen und dem Betrieb gehören. </w:t>
      </w:r>
      <w:r w:rsidR="00752548">
        <w:t xml:space="preserve">Das wäre ohne die </w:t>
      </w:r>
      <w:r w:rsidR="004D3B3F">
        <w:t>Integrale</w:t>
      </w:r>
      <w:r w:rsidR="00752548">
        <w:t xml:space="preserve"> </w:t>
      </w:r>
      <w:r w:rsidR="0028187B">
        <w:t>Planung</w:t>
      </w:r>
      <w:r w:rsidR="004D3B3F">
        <w:t xml:space="preserve"> mit BIM</w:t>
      </w:r>
      <w:r w:rsidR="00752548">
        <w:t xml:space="preserve"> nicht möglich gewesen – und hat gleichzeitig zu völlig neuen Ansätzen geführt, um den zentralen Herausforderungen des Bauens </w:t>
      </w:r>
      <w:r w:rsidR="00752548" w:rsidRPr="004D3B3F">
        <w:t xml:space="preserve">von </w:t>
      </w:r>
      <w:r w:rsidR="00B62D67" w:rsidRPr="004D3B3F">
        <w:t>m</w:t>
      </w:r>
      <w:r w:rsidR="00752548" w:rsidRPr="004D3B3F">
        <w:t>orgen</w:t>
      </w:r>
      <w:r w:rsidR="00752548">
        <w:t xml:space="preserve"> besser begegnen zu können“, so Ulrich Zeppenfeldt. </w:t>
      </w:r>
    </w:p>
    <w:p w14:paraId="54E33726" w14:textId="77777777" w:rsidR="004D0ECF" w:rsidRDefault="004D0ECF" w:rsidP="00EE2636">
      <w:pPr>
        <w:pStyle w:val="Textkrper"/>
        <w:spacing w:line="300" w:lineRule="auto"/>
      </w:pPr>
    </w:p>
    <w:p w14:paraId="27A35D90" w14:textId="2CFFAD4D" w:rsidR="00F04475" w:rsidRDefault="00752548" w:rsidP="00EE2636">
      <w:pPr>
        <w:pStyle w:val="Textkrper"/>
        <w:spacing w:line="300" w:lineRule="auto"/>
      </w:pPr>
      <w:r>
        <w:t xml:space="preserve">Besonders deutlich werde dies </w:t>
      </w:r>
      <w:r w:rsidR="004D0ECF">
        <w:t xml:space="preserve">beispielsweise an dem </w:t>
      </w:r>
      <w:r w:rsidR="005C5333">
        <w:t>klima</w:t>
      </w:r>
      <w:r w:rsidR="004D0ECF">
        <w:t>neutralen Betrieb des Gebäudes, der einerseits durch die Nutzung erneuerbarer Energien, andererseits aber auch durch reduzierte Energieverbräuche und ein kontinuierliches Energiemonitoring mit entsprechender Nachjustierung im Bedarfsfall erreicht werde.</w:t>
      </w:r>
      <w:r w:rsidR="001412BF">
        <w:t xml:space="preserve"> Ein anderes Beispiel seien Prozessoptimierungen, die erst </w:t>
      </w:r>
      <w:r w:rsidR="00476B9C">
        <w:t>über</w:t>
      </w:r>
      <w:r w:rsidR="001412BF">
        <w:t xml:space="preserve"> die exakt beschriebene</w:t>
      </w:r>
      <w:r w:rsidR="002B5FDE">
        <w:t>n</w:t>
      </w:r>
      <w:r w:rsidR="001412BF">
        <w:t xml:space="preserve"> Bedarfsanforderungen in Raum-, Nutzungs- oder Trassenkonzepte</w:t>
      </w:r>
      <w:r w:rsidR="001542FA">
        <w:t xml:space="preserve"> möglich wurden</w:t>
      </w:r>
      <w:r w:rsidR="002367A5">
        <w:t>, sagt Ulrich Zeppenfeldt</w:t>
      </w:r>
      <w:r w:rsidR="001542FA">
        <w:t xml:space="preserve">: „Die konsequent über die Gewerke hinweg fortgeschriebene, immer wieder aktualisierte </w:t>
      </w:r>
      <w:r w:rsidR="00116CF4">
        <w:t>P</w:t>
      </w:r>
      <w:r w:rsidR="001542FA">
        <w:t xml:space="preserve">lanung hat unter anderem zu wesentlich schlankeren Abläufen sowie einer deutlichen Verringerung von Nacharbeit auf der Baustelle geführt. In Zeiten des Fachkräftemangels </w:t>
      </w:r>
      <w:r w:rsidR="00131B6F">
        <w:t xml:space="preserve">ist </w:t>
      </w:r>
      <w:r w:rsidR="001542FA">
        <w:t xml:space="preserve">das </w:t>
      </w:r>
      <w:r w:rsidR="00131B6F">
        <w:t xml:space="preserve">ein </w:t>
      </w:r>
      <w:r w:rsidR="001542FA">
        <w:t>nicht zu unterschätzender Produktivitätsfaktor</w:t>
      </w:r>
      <w:r w:rsidR="00131B6F">
        <w:t>.</w:t>
      </w:r>
      <w:r w:rsidR="00D95262">
        <w:t xml:space="preserve"> </w:t>
      </w:r>
      <w:r w:rsidR="000F116B">
        <w:t xml:space="preserve">Deswegen ist </w:t>
      </w:r>
      <w:r w:rsidR="0083178C">
        <w:t>d</w:t>
      </w:r>
      <w:r w:rsidR="002367A5">
        <w:t>er aktuell</w:t>
      </w:r>
      <w:r w:rsidR="0083178C">
        <w:t>e</w:t>
      </w:r>
      <w:r w:rsidR="002367A5">
        <w:t xml:space="preserve"> Transformationsprozess hin zum digital</w:t>
      </w:r>
      <w:r w:rsidR="00980DF4">
        <w:t>en</w:t>
      </w:r>
      <w:r w:rsidR="002367A5">
        <w:t xml:space="preserve"> Bauen für die gesamte Branche auch </w:t>
      </w:r>
      <w:r w:rsidR="004209CB">
        <w:t xml:space="preserve">keine Belastung, sondern eine </w:t>
      </w:r>
      <w:r w:rsidR="002367A5">
        <w:t xml:space="preserve">große Chance, </w:t>
      </w:r>
      <w:r w:rsidR="000C7B0D">
        <w:t xml:space="preserve">weil sich </w:t>
      </w:r>
      <w:r w:rsidR="002367A5">
        <w:t>darüber</w:t>
      </w:r>
      <w:r w:rsidR="00807E39">
        <w:t xml:space="preserve"> nachweislich</w:t>
      </w:r>
      <w:r w:rsidR="002367A5">
        <w:t xml:space="preserve"> </w:t>
      </w:r>
      <w:r w:rsidR="000C7B0D">
        <w:t>zentrale Herausforderungen wie die Schonung der Ressourcen</w:t>
      </w:r>
      <w:r w:rsidR="000F116B">
        <w:t>,</w:t>
      </w:r>
      <w:r w:rsidR="000C7B0D">
        <w:t xml:space="preserve"> eine </w:t>
      </w:r>
      <w:r w:rsidR="001768F1">
        <w:t>höhere</w:t>
      </w:r>
      <w:r w:rsidR="000F116B">
        <w:t xml:space="preserve"> Wertschöpfung </w:t>
      </w:r>
      <w:r w:rsidR="00A01EC1">
        <w:t xml:space="preserve">und die Absicherung von Qualitätsstandards </w:t>
      </w:r>
      <w:r w:rsidR="001F4C21">
        <w:t xml:space="preserve">deutlich einfacher </w:t>
      </w:r>
      <w:r w:rsidR="00A95285">
        <w:t>bewältigen lassen.“</w:t>
      </w:r>
    </w:p>
    <w:p w14:paraId="05A735CE" w14:textId="77777777" w:rsidR="00672D24" w:rsidRDefault="00672D24" w:rsidP="00EE2636">
      <w:pPr>
        <w:pStyle w:val="Textkrper"/>
        <w:spacing w:line="300" w:lineRule="auto"/>
      </w:pPr>
    </w:p>
    <w:p w14:paraId="5396882F" w14:textId="7A60318B" w:rsidR="00BE6F8B" w:rsidRPr="00BE6F8B" w:rsidRDefault="001D5E4B" w:rsidP="00EE2636">
      <w:pPr>
        <w:pStyle w:val="Textkrper"/>
        <w:spacing w:line="300" w:lineRule="auto"/>
        <w:rPr>
          <w:b/>
          <w:bCs/>
        </w:rPr>
      </w:pPr>
      <w:r>
        <w:rPr>
          <w:b/>
          <w:bCs/>
        </w:rPr>
        <w:t>Integrale Planung mit BIM wirkt voraus</w:t>
      </w:r>
    </w:p>
    <w:p w14:paraId="535D59C1" w14:textId="07196197" w:rsidR="00EE2636" w:rsidRDefault="00D60710" w:rsidP="00EE2636">
      <w:pPr>
        <w:pStyle w:val="Textkrper"/>
        <w:spacing w:line="300" w:lineRule="auto"/>
      </w:pPr>
      <w:r>
        <w:t xml:space="preserve">Das gilt </w:t>
      </w:r>
      <w:r w:rsidR="004C4A94">
        <w:t>umso mehr</w:t>
      </w:r>
      <w:r>
        <w:t xml:space="preserve">, </w:t>
      </w:r>
      <w:r w:rsidR="004C4A94">
        <w:t xml:space="preserve">als </w:t>
      </w:r>
      <w:r>
        <w:t xml:space="preserve">bei der Bewertung der </w:t>
      </w:r>
      <w:r w:rsidR="0041201A">
        <w:t>„</w:t>
      </w:r>
      <w:r>
        <w:t>Viega World</w:t>
      </w:r>
      <w:r w:rsidR="0041201A">
        <w:t>“</w:t>
      </w:r>
      <w:r>
        <w:t xml:space="preserve"> durch die DGNB noch der Kriterienkatalog aus dem Jahre 2018 zugrunde lag. In dem jüngst veröffentlichten, umfassend überarbeiteten Zertifizierungssystem für Neubauten </w:t>
      </w:r>
      <w:r w:rsidR="0043491D">
        <w:t xml:space="preserve">– Version 2023 – </w:t>
      </w:r>
      <w:r>
        <w:t xml:space="preserve">wird noch stärker </w:t>
      </w:r>
      <w:r w:rsidRPr="00D60710">
        <w:t xml:space="preserve">auf Themen wie Klimaschutz, Klimawandelanpassung sowie die Bewahrung natürlicher Ressourcen und Ökosysteme zum Schutz </w:t>
      </w:r>
      <w:r w:rsidR="00834210">
        <w:t>der</w:t>
      </w:r>
      <w:r w:rsidRPr="00D60710">
        <w:t xml:space="preserve"> Lebensgrundlage</w:t>
      </w:r>
      <w:r w:rsidR="00834210">
        <w:t>n</w:t>
      </w:r>
      <w:r>
        <w:t xml:space="preserve"> eingegangen</w:t>
      </w:r>
      <w:r w:rsidRPr="00D60710">
        <w:t xml:space="preserve">. </w:t>
      </w:r>
      <w:r w:rsidR="00861856">
        <w:t xml:space="preserve">Bei der ökonomischen Qualität werden </w:t>
      </w:r>
      <w:r w:rsidR="00DE5D2E">
        <w:t xml:space="preserve">beispielsweise </w:t>
      </w:r>
      <w:r w:rsidR="00861856">
        <w:t xml:space="preserve">jetzt auch Aspekte der Klimaresilienz und der Dokumentation, </w:t>
      </w:r>
      <w:r w:rsidR="004C4A94">
        <w:t>unter dem Stichwort „</w:t>
      </w:r>
      <w:r w:rsidR="00861856">
        <w:t>technische Qualität</w:t>
      </w:r>
      <w:r w:rsidR="004C4A94">
        <w:t>“</w:t>
      </w:r>
      <w:r w:rsidR="00861856">
        <w:t xml:space="preserve"> das zirkuläre Bauen </w:t>
      </w:r>
      <w:r w:rsidR="004C4A94">
        <w:t>und bei der Prozessqualität die Vorbereitungen für eine nachhaltige Nutzung bewertet.</w:t>
      </w:r>
      <w:r w:rsidR="00DE5D2E">
        <w:t xml:space="preserve"> „</w:t>
      </w:r>
      <w:r w:rsidR="00AA06C0">
        <w:t>Also alles</w:t>
      </w:r>
      <w:r w:rsidR="00DE5D2E">
        <w:t xml:space="preserve"> Aspekte, die wir </w:t>
      </w:r>
      <w:r w:rsidR="00980DF4">
        <w:t>bereits</w:t>
      </w:r>
      <w:r w:rsidR="00DE5D2E">
        <w:t xml:space="preserve"> beim Bau der </w:t>
      </w:r>
      <w:r w:rsidR="0041201A">
        <w:t>‚</w:t>
      </w:r>
      <w:r w:rsidR="00DE5D2E">
        <w:t>Viega World</w:t>
      </w:r>
      <w:r w:rsidR="0041201A">
        <w:t>‘</w:t>
      </w:r>
      <w:r w:rsidR="00DE5D2E">
        <w:t xml:space="preserve"> mit betrachtet und </w:t>
      </w:r>
      <w:r w:rsidR="00D243B8">
        <w:t xml:space="preserve">in </w:t>
      </w:r>
      <w:r w:rsidR="00DE5D2E">
        <w:t xml:space="preserve">das Gesamtkonzept des </w:t>
      </w:r>
      <w:r w:rsidR="00DE5D2E">
        <w:lastRenderedPageBreak/>
        <w:t>Gebäudes haben einfließen lassen</w:t>
      </w:r>
      <w:r w:rsidR="004E3A44">
        <w:t xml:space="preserve">, ohne dass dies ausdrücklich im Lastenheft zur Zertifizierung </w:t>
      </w:r>
      <w:r w:rsidR="00834210">
        <w:t>gefordert wurde</w:t>
      </w:r>
      <w:r w:rsidR="00DE5D2E">
        <w:t xml:space="preserve">“, </w:t>
      </w:r>
      <w:r w:rsidR="004E3A44">
        <w:t>so Ulrich Zeppenfeldt: „</w:t>
      </w:r>
      <w:r w:rsidR="0033384F">
        <w:t xml:space="preserve">Damit hat unsere Herangehensweise über die Integrale Planung mit der Arbeitsmethodik BIM unter </w:t>
      </w:r>
      <w:r w:rsidR="0033384F" w:rsidRPr="0033384F">
        <w:t>Be</w:t>
      </w:r>
      <w:r w:rsidR="0033384F">
        <w:t xml:space="preserve">weis gestellt, wie weit </w:t>
      </w:r>
      <w:r w:rsidR="009D68BC">
        <w:t xml:space="preserve">sie </w:t>
      </w:r>
      <w:r w:rsidR="0033384F">
        <w:t>in die Zukunft wirkt und wie viel Potenzial darüber für Neubauten zu heben ist.“</w:t>
      </w:r>
    </w:p>
    <w:p w14:paraId="2A588846" w14:textId="77777777" w:rsidR="0033384F" w:rsidRDefault="0033384F" w:rsidP="00EE2636">
      <w:pPr>
        <w:pStyle w:val="Textkrper"/>
        <w:spacing w:line="300" w:lineRule="auto"/>
      </w:pPr>
    </w:p>
    <w:p w14:paraId="154F8B65" w14:textId="48124759" w:rsidR="00F04475" w:rsidRDefault="0033384F" w:rsidP="006C0762">
      <w:pPr>
        <w:pStyle w:val="Textkrper"/>
        <w:spacing w:line="300" w:lineRule="auto"/>
      </w:pPr>
      <w:r>
        <w:t xml:space="preserve">Mehr Informationen zur </w:t>
      </w:r>
      <w:r w:rsidR="0041201A">
        <w:t>„</w:t>
      </w:r>
      <w:r>
        <w:t>Viega World</w:t>
      </w:r>
      <w:r w:rsidR="0041201A">
        <w:t>“</w:t>
      </w:r>
      <w:r>
        <w:t xml:space="preserve"> und zu ihre</w:t>
      </w:r>
      <w:r w:rsidR="00E010DF">
        <w:t>m</w:t>
      </w:r>
      <w:r>
        <w:t xml:space="preserve"> „Platin“-</w:t>
      </w:r>
      <w:r w:rsidR="00E010DF">
        <w:t>Zertifikat</w:t>
      </w:r>
      <w:r>
        <w:t xml:space="preserve"> durch die DGNB gibt es unter viega.de/</w:t>
      </w:r>
      <w:proofErr w:type="spellStart"/>
      <w:r>
        <w:t>ViegaWorld</w:t>
      </w:r>
      <w:proofErr w:type="spellEnd"/>
      <w:r>
        <w:t>.</w:t>
      </w:r>
    </w:p>
    <w:p w14:paraId="7FA36205" w14:textId="77777777" w:rsidR="008653C2" w:rsidRPr="003468CD" w:rsidRDefault="008653C2" w:rsidP="006C0762">
      <w:pPr>
        <w:pStyle w:val="Textkrper"/>
        <w:spacing w:line="300" w:lineRule="auto"/>
      </w:pPr>
    </w:p>
    <w:p w14:paraId="3B2302B9" w14:textId="77777777" w:rsidR="006C0762" w:rsidRPr="003468CD" w:rsidRDefault="006C0762" w:rsidP="006C0762">
      <w:pPr>
        <w:pStyle w:val="Textkrper"/>
        <w:spacing w:line="300" w:lineRule="auto"/>
        <w:jc w:val="right"/>
        <w:rPr>
          <w:i/>
        </w:rPr>
      </w:pPr>
    </w:p>
    <w:p w14:paraId="492C34C5" w14:textId="77B1C3F4" w:rsidR="006C0762" w:rsidRPr="003468CD" w:rsidRDefault="00F36780" w:rsidP="006C0762">
      <w:pPr>
        <w:pStyle w:val="Textkrper"/>
        <w:spacing w:line="300" w:lineRule="auto"/>
        <w:jc w:val="right"/>
        <w:rPr>
          <w:i/>
        </w:rPr>
      </w:pPr>
      <w:r w:rsidRPr="00F36780">
        <w:rPr>
          <w:i/>
        </w:rPr>
        <w:t>PR_ViegaWorld_DGNB_Platin_DE_2024</w:t>
      </w:r>
      <w:r w:rsidR="006C0762" w:rsidRPr="003468CD">
        <w:rPr>
          <w:i/>
        </w:rPr>
        <w:t>.doc</w:t>
      </w:r>
      <w:r w:rsidR="00BA1829" w:rsidRPr="003468CD">
        <w:rPr>
          <w:i/>
        </w:rPr>
        <w:t>x</w:t>
      </w:r>
    </w:p>
    <w:p w14:paraId="3FF157F0" w14:textId="77777777" w:rsidR="006C0762" w:rsidRDefault="006C0762" w:rsidP="006C0762">
      <w:pPr>
        <w:pStyle w:val="text"/>
        <w:spacing w:line="300" w:lineRule="auto"/>
      </w:pPr>
    </w:p>
    <w:p w14:paraId="789430FF" w14:textId="77777777" w:rsidR="00B531E9" w:rsidRDefault="00B531E9" w:rsidP="006C0762">
      <w:pPr>
        <w:pStyle w:val="text"/>
        <w:spacing w:line="300" w:lineRule="auto"/>
      </w:pPr>
    </w:p>
    <w:p w14:paraId="5612BC45" w14:textId="74804998" w:rsidR="00D95262" w:rsidRPr="00B531E9" w:rsidRDefault="00B531E9" w:rsidP="006C0762">
      <w:pPr>
        <w:pStyle w:val="text"/>
        <w:spacing w:line="300" w:lineRule="auto"/>
        <w:rPr>
          <w:u w:val="single"/>
        </w:rPr>
      </w:pPr>
      <w:r w:rsidRPr="00B531E9">
        <w:rPr>
          <w:highlight w:val="yellow"/>
          <w:u w:val="single"/>
        </w:rPr>
        <w:t>Extra Kasten:</w:t>
      </w:r>
    </w:p>
    <w:p w14:paraId="5A06B384" w14:textId="486207BD" w:rsidR="00B531E9" w:rsidRPr="00B531E9" w:rsidRDefault="00B531E9" w:rsidP="006C0762">
      <w:pPr>
        <w:pStyle w:val="text"/>
        <w:spacing w:line="300" w:lineRule="auto"/>
        <w:rPr>
          <w:b/>
          <w:bCs/>
        </w:rPr>
      </w:pPr>
      <w:r w:rsidRPr="00B531E9">
        <w:rPr>
          <w:b/>
          <w:bCs/>
        </w:rPr>
        <w:t>89,1 Prozent DGNB-Erfüllung</w:t>
      </w:r>
    </w:p>
    <w:p w14:paraId="56745F65" w14:textId="320437FB" w:rsidR="00155A54" w:rsidRDefault="00B531E9" w:rsidP="006C0762">
      <w:pPr>
        <w:pStyle w:val="text"/>
        <w:spacing w:line="300" w:lineRule="auto"/>
      </w:pPr>
      <w:r>
        <w:t>Die DGNB-Zertifizierung wurde entwickelt, u</w:t>
      </w:r>
      <w:r w:rsidRPr="00B531E9">
        <w:t>m nachhaltiges Bauen praktisch anwendbar, messbar und damit vergleichbar zu machen</w:t>
      </w:r>
      <w:r>
        <w:t>. Es wird seit 2009 angewandt und ist weltweit anerkannt. Bei der Zertifizierung werden unterschiedliche Varianten von Gebäuden, Quartieren oder Innenräumen sowie Neubauten und Bestandssanierungen unterschieden. Bewertet werden die ökologische, die ökonomische und die soziokulturelle sowie funktionale Qualität eines Gebäudes</w:t>
      </w:r>
      <w:r w:rsidR="00F1423D">
        <w:t xml:space="preserve"> zu jeweils 22,5 Prozent</w:t>
      </w:r>
      <w:r>
        <w:t xml:space="preserve">. Die Einstufung der technischen Qualität, der Prozessqualität und der Standortqualität komplettieren </w:t>
      </w:r>
      <w:r w:rsidR="00F1423D">
        <w:t xml:space="preserve">mit 5 bis 15 Prozent Anteil die </w:t>
      </w:r>
      <w:r>
        <w:t xml:space="preserve">DGNB-Zertifizierung. </w:t>
      </w:r>
      <w:r w:rsidR="00F1423D">
        <w:t xml:space="preserve">Für die </w:t>
      </w:r>
      <w:r w:rsidR="0041201A">
        <w:t>„</w:t>
      </w:r>
      <w:r w:rsidR="00F1423D">
        <w:t>Viega World</w:t>
      </w:r>
      <w:r w:rsidR="0041201A">
        <w:t>“</w:t>
      </w:r>
      <w:r w:rsidR="00F1423D">
        <w:t xml:space="preserve"> errechnet </w:t>
      </w:r>
      <w:r w:rsidR="00B574DD">
        <w:t>sich daraus ein Gesamtwert von 89,1 Prozent – ein Rekordwert.</w:t>
      </w:r>
    </w:p>
    <w:p w14:paraId="57FE5DC1" w14:textId="208E2C70" w:rsidR="00155A54" w:rsidRDefault="00155A54" w:rsidP="006C0762">
      <w:pPr>
        <w:pStyle w:val="text"/>
        <w:spacing w:line="300" w:lineRule="auto"/>
      </w:pPr>
      <w:r>
        <w:t xml:space="preserve">Mehr Informationen unter </w:t>
      </w:r>
      <w:r>
        <w:br/>
      </w:r>
      <w:r w:rsidRPr="00155A54">
        <w:t>www.dgnb.de/de/zertifizierung/</w:t>
      </w:r>
    </w:p>
    <w:p w14:paraId="1E900373" w14:textId="77777777" w:rsidR="005D743C" w:rsidRDefault="005D743C" w:rsidP="006C0762">
      <w:pPr>
        <w:pStyle w:val="text"/>
        <w:spacing w:line="300" w:lineRule="auto"/>
      </w:pPr>
    </w:p>
    <w:p w14:paraId="0CC618DE" w14:textId="26E0212F" w:rsidR="00F1423D" w:rsidRDefault="00F1423D">
      <w:pPr>
        <w:rPr>
          <w:rFonts w:ascii="Arial" w:hAnsi="Arial" w:cs="Arial"/>
          <w:sz w:val="22"/>
          <w:szCs w:val="22"/>
        </w:rPr>
      </w:pPr>
    </w:p>
    <w:p w14:paraId="467DB691" w14:textId="77777777" w:rsidR="003E6133" w:rsidRDefault="003E6133">
      <w:pPr>
        <w:rPr>
          <w:rFonts w:ascii="Arial" w:hAnsi="Arial" w:cs="Arial"/>
          <w:sz w:val="22"/>
          <w:szCs w:val="22"/>
        </w:rPr>
      </w:pPr>
    </w:p>
    <w:p w14:paraId="15A6DB99" w14:textId="55106733" w:rsidR="00895BA7" w:rsidRDefault="00895BA7" w:rsidP="006C0762">
      <w:pPr>
        <w:pStyle w:val="text"/>
        <w:spacing w:line="300" w:lineRule="auto"/>
        <w:rPr>
          <w:sz w:val="22"/>
          <w:szCs w:val="22"/>
        </w:rPr>
      </w:pPr>
      <w:r>
        <w:rPr>
          <w:noProof/>
          <w:sz w:val="22"/>
          <w:szCs w:val="22"/>
        </w:rPr>
        <w:lastRenderedPageBreak/>
        <w:drawing>
          <wp:inline distT="0" distB="0" distL="0" distR="0" wp14:anchorId="7153EACA" wp14:editId="58E4DE83">
            <wp:extent cx="3331071" cy="2497541"/>
            <wp:effectExtent l="0" t="0" r="3175" b="0"/>
            <wp:docPr id="17467819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81938" name="Grafik 174678193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5986" cy="2508724"/>
                    </a:xfrm>
                    <a:prstGeom prst="rect">
                      <a:avLst/>
                    </a:prstGeom>
                  </pic:spPr>
                </pic:pic>
              </a:graphicData>
            </a:graphic>
          </wp:inline>
        </w:drawing>
      </w:r>
    </w:p>
    <w:p w14:paraId="014E04A4" w14:textId="2EF7394A" w:rsidR="003975E1" w:rsidRDefault="00BD27BA" w:rsidP="003975E1">
      <w:pPr>
        <w:pStyle w:val="text"/>
        <w:spacing w:line="300" w:lineRule="auto"/>
        <w:rPr>
          <w:sz w:val="22"/>
          <w:szCs w:val="22"/>
        </w:rPr>
      </w:pPr>
      <w:r w:rsidRPr="003468CD">
        <w:rPr>
          <w:sz w:val="22"/>
          <w:szCs w:val="22"/>
        </w:rPr>
        <w:t>Foto</w:t>
      </w:r>
      <w:r w:rsidR="006C0762" w:rsidRPr="003468CD">
        <w:rPr>
          <w:sz w:val="22"/>
          <w:szCs w:val="22"/>
        </w:rPr>
        <w:t xml:space="preserve"> (</w:t>
      </w:r>
      <w:r w:rsidR="00F36780" w:rsidRPr="00F36780">
        <w:rPr>
          <w:sz w:val="22"/>
          <w:szCs w:val="22"/>
        </w:rPr>
        <w:t>PR_ViegaWorld_DGNB_Platin_DE_2024</w:t>
      </w:r>
      <w:r w:rsidR="00F36780">
        <w:rPr>
          <w:sz w:val="22"/>
          <w:szCs w:val="22"/>
        </w:rPr>
        <w:t>_01</w:t>
      </w:r>
      <w:r w:rsidR="006C0762" w:rsidRPr="003468CD">
        <w:rPr>
          <w:sz w:val="22"/>
          <w:szCs w:val="22"/>
        </w:rPr>
        <w:t>.jpg</w:t>
      </w:r>
      <w:r w:rsidRPr="003468CD">
        <w:rPr>
          <w:sz w:val="22"/>
          <w:szCs w:val="22"/>
        </w:rPr>
        <w:t>)</w:t>
      </w:r>
      <w:r w:rsidR="006C0762" w:rsidRPr="003468CD">
        <w:rPr>
          <w:sz w:val="22"/>
          <w:szCs w:val="22"/>
        </w:rPr>
        <w:t xml:space="preserve">: </w:t>
      </w:r>
      <w:r w:rsidR="003975E1" w:rsidRPr="003975E1">
        <w:rPr>
          <w:sz w:val="22"/>
          <w:szCs w:val="22"/>
        </w:rPr>
        <w:t>Ulrich Zeppenfeldt, Vice President Global Service &amp; Consulting und mitverantwortlich für den Bau der „Viega World“, freut sich besonders</w:t>
      </w:r>
      <w:r w:rsidR="00643431">
        <w:rPr>
          <w:sz w:val="22"/>
          <w:szCs w:val="22"/>
        </w:rPr>
        <w:t xml:space="preserve">, dass bei der DGNB-Zertifizierung in „Platin“ die </w:t>
      </w:r>
      <w:r w:rsidR="003975E1" w:rsidRPr="003975E1">
        <w:rPr>
          <w:sz w:val="22"/>
          <w:szCs w:val="22"/>
        </w:rPr>
        <w:t>ökologischen Qualität</w:t>
      </w:r>
      <w:r w:rsidR="00643431">
        <w:rPr>
          <w:sz w:val="22"/>
          <w:szCs w:val="22"/>
        </w:rPr>
        <w:t>en</w:t>
      </w:r>
      <w:r w:rsidR="003975E1" w:rsidRPr="003975E1">
        <w:rPr>
          <w:sz w:val="22"/>
          <w:szCs w:val="22"/>
        </w:rPr>
        <w:t xml:space="preserve"> des neuen Seminarcenters</w:t>
      </w:r>
      <w:r w:rsidR="00FE7CE1">
        <w:rPr>
          <w:sz w:val="22"/>
          <w:szCs w:val="22"/>
        </w:rPr>
        <w:t xml:space="preserve"> mit </w:t>
      </w:r>
      <w:r w:rsidR="003975E1" w:rsidRPr="003975E1">
        <w:rPr>
          <w:sz w:val="22"/>
          <w:szCs w:val="22"/>
        </w:rPr>
        <w:t>100 Prozent</w:t>
      </w:r>
      <w:r w:rsidR="00643431">
        <w:rPr>
          <w:sz w:val="22"/>
          <w:szCs w:val="22"/>
        </w:rPr>
        <w:t xml:space="preserve"> und die ökonomischen Anforderungen mit ebenso bemerkenswerten </w:t>
      </w:r>
      <w:r w:rsidR="003975E1" w:rsidRPr="003975E1">
        <w:rPr>
          <w:sz w:val="22"/>
          <w:szCs w:val="22"/>
        </w:rPr>
        <w:t xml:space="preserve">87 Prozent </w:t>
      </w:r>
      <w:r w:rsidR="00643431">
        <w:rPr>
          <w:sz w:val="22"/>
          <w:szCs w:val="22"/>
        </w:rPr>
        <w:t>bewertet wurden</w:t>
      </w:r>
      <w:r w:rsidR="00FE7CE1">
        <w:rPr>
          <w:sz w:val="22"/>
          <w:szCs w:val="22"/>
        </w:rPr>
        <w:t>. (Fotos: Viega)</w:t>
      </w:r>
    </w:p>
    <w:p w14:paraId="66DD59D6" w14:textId="77777777" w:rsidR="00643431" w:rsidRDefault="00643431" w:rsidP="003975E1">
      <w:pPr>
        <w:pStyle w:val="text"/>
        <w:spacing w:line="300" w:lineRule="auto"/>
        <w:rPr>
          <w:sz w:val="22"/>
          <w:szCs w:val="22"/>
        </w:rPr>
      </w:pPr>
    </w:p>
    <w:p w14:paraId="74951C42" w14:textId="77777777" w:rsidR="00FE7CE1" w:rsidRPr="003975E1" w:rsidRDefault="00FE7CE1" w:rsidP="003975E1">
      <w:pPr>
        <w:pStyle w:val="text"/>
        <w:spacing w:line="300" w:lineRule="auto"/>
        <w:rPr>
          <w:sz w:val="22"/>
          <w:szCs w:val="22"/>
        </w:rPr>
      </w:pPr>
    </w:p>
    <w:p w14:paraId="12FB9E0B" w14:textId="1CC921C1" w:rsidR="003975E1" w:rsidRDefault="003975E1" w:rsidP="006C0762">
      <w:pPr>
        <w:pStyle w:val="text"/>
        <w:spacing w:line="300" w:lineRule="auto"/>
        <w:rPr>
          <w:sz w:val="22"/>
          <w:szCs w:val="22"/>
        </w:rPr>
      </w:pPr>
      <w:r>
        <w:rPr>
          <w:noProof/>
          <w:sz w:val="22"/>
          <w:szCs w:val="22"/>
        </w:rPr>
        <w:drawing>
          <wp:inline distT="0" distB="0" distL="0" distR="0" wp14:anchorId="6B20A547" wp14:editId="176A023F">
            <wp:extent cx="3350526" cy="2512128"/>
            <wp:effectExtent l="0" t="0" r="2540" b="2540"/>
            <wp:docPr id="160529089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90896" name="Grafik 160529089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6795" cy="2516829"/>
                    </a:xfrm>
                    <a:prstGeom prst="rect">
                      <a:avLst/>
                    </a:prstGeom>
                  </pic:spPr>
                </pic:pic>
              </a:graphicData>
            </a:graphic>
          </wp:inline>
        </w:drawing>
      </w:r>
    </w:p>
    <w:p w14:paraId="76153667" w14:textId="251A800D" w:rsidR="003975E1" w:rsidRDefault="003975E1" w:rsidP="003975E1">
      <w:pPr>
        <w:pStyle w:val="text"/>
        <w:spacing w:line="300" w:lineRule="auto"/>
        <w:rPr>
          <w:sz w:val="22"/>
          <w:szCs w:val="22"/>
        </w:rPr>
      </w:pPr>
      <w:r>
        <w:rPr>
          <w:sz w:val="22"/>
          <w:szCs w:val="22"/>
        </w:rPr>
        <w:lastRenderedPageBreak/>
        <w:t>Foto (</w:t>
      </w:r>
      <w:r w:rsidR="00F36780" w:rsidRPr="00F36780">
        <w:rPr>
          <w:sz w:val="22"/>
          <w:szCs w:val="22"/>
        </w:rPr>
        <w:t>PR_ViegaWorld_DGNB_Platin_DE_2024</w:t>
      </w:r>
      <w:r w:rsidR="00F36780">
        <w:rPr>
          <w:sz w:val="22"/>
          <w:szCs w:val="22"/>
        </w:rPr>
        <w:t>_02</w:t>
      </w:r>
      <w:r>
        <w:rPr>
          <w:sz w:val="22"/>
          <w:szCs w:val="22"/>
        </w:rPr>
        <w:t xml:space="preserve">.jpg): Für das hervorragende Ergebnis von 89,1 Prozent Zielerfüllung hat die DGNB die „Viega World“, hier ein Blick in das Foyer, mit „Platin“ ausgezeichnet. </w:t>
      </w:r>
    </w:p>
    <w:p w14:paraId="3C391CDE" w14:textId="77777777" w:rsidR="003975E1" w:rsidRPr="003468CD" w:rsidRDefault="003975E1" w:rsidP="006C0762">
      <w:pPr>
        <w:pStyle w:val="text"/>
        <w:spacing w:line="300" w:lineRule="auto"/>
        <w:rPr>
          <w:sz w:val="22"/>
          <w:szCs w:val="22"/>
        </w:rPr>
      </w:pPr>
    </w:p>
    <w:p w14:paraId="7CA01142" w14:textId="77777777" w:rsidR="00B33811" w:rsidRDefault="00B33811" w:rsidP="006C0762">
      <w:pPr>
        <w:pStyle w:val="text"/>
        <w:spacing w:line="300" w:lineRule="auto"/>
        <w:rPr>
          <w:sz w:val="22"/>
          <w:szCs w:val="22"/>
        </w:rPr>
      </w:pPr>
      <w:r>
        <w:rPr>
          <w:noProof/>
          <w:sz w:val="22"/>
          <w:szCs w:val="22"/>
        </w:rPr>
        <w:drawing>
          <wp:inline distT="0" distB="0" distL="0" distR="0" wp14:anchorId="189D67CE" wp14:editId="0D9F6FC4">
            <wp:extent cx="3548418" cy="1873475"/>
            <wp:effectExtent l="0" t="0" r="0" b="0"/>
            <wp:docPr id="17225622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562233" name="Grafik 1722562233"/>
                    <pic:cNvPicPr/>
                  </pic:nvPicPr>
                  <pic:blipFill rotWithShape="1">
                    <a:blip r:embed="rId12" cstate="print">
                      <a:extLst>
                        <a:ext uri="{28A0092B-C50C-407E-A947-70E740481C1C}">
                          <a14:useLocalDpi xmlns:a14="http://schemas.microsoft.com/office/drawing/2010/main" val="0"/>
                        </a:ext>
                      </a:extLst>
                    </a:blip>
                    <a:srcRect t="26099" b="29895"/>
                    <a:stretch/>
                  </pic:blipFill>
                  <pic:spPr bwMode="auto">
                    <a:xfrm>
                      <a:off x="0" y="0"/>
                      <a:ext cx="3557454" cy="1878246"/>
                    </a:xfrm>
                    <a:prstGeom prst="rect">
                      <a:avLst/>
                    </a:prstGeom>
                    <a:ln>
                      <a:noFill/>
                    </a:ln>
                    <a:extLst>
                      <a:ext uri="{53640926-AAD7-44D8-BBD7-CCE9431645EC}">
                        <a14:shadowObscured xmlns:a14="http://schemas.microsoft.com/office/drawing/2010/main"/>
                      </a:ext>
                    </a:extLst>
                  </pic:spPr>
                </pic:pic>
              </a:graphicData>
            </a:graphic>
          </wp:inline>
        </w:drawing>
      </w:r>
    </w:p>
    <w:p w14:paraId="0F768C71" w14:textId="69EEC41C" w:rsidR="00B33811" w:rsidRDefault="00B33811" w:rsidP="006C0762">
      <w:pPr>
        <w:pStyle w:val="text"/>
        <w:spacing w:line="300" w:lineRule="auto"/>
        <w:rPr>
          <w:sz w:val="22"/>
          <w:szCs w:val="22"/>
        </w:rPr>
      </w:pPr>
      <w:r w:rsidRPr="003468CD">
        <w:rPr>
          <w:sz w:val="22"/>
          <w:szCs w:val="22"/>
        </w:rPr>
        <w:t>Foto (</w:t>
      </w:r>
      <w:r w:rsidR="00F36780" w:rsidRPr="00F36780">
        <w:rPr>
          <w:sz w:val="22"/>
          <w:szCs w:val="22"/>
        </w:rPr>
        <w:t>PR_ViegaWorld_DGNB_Platin_DE_2024</w:t>
      </w:r>
      <w:r w:rsidR="00F36780">
        <w:rPr>
          <w:sz w:val="22"/>
          <w:szCs w:val="22"/>
        </w:rPr>
        <w:t>_03</w:t>
      </w:r>
      <w:r w:rsidRPr="003468CD">
        <w:rPr>
          <w:sz w:val="22"/>
          <w:szCs w:val="22"/>
        </w:rPr>
        <w:t xml:space="preserve">.jpg): </w:t>
      </w:r>
      <w:r>
        <w:rPr>
          <w:sz w:val="22"/>
          <w:szCs w:val="22"/>
        </w:rPr>
        <w:t xml:space="preserve">Die </w:t>
      </w:r>
      <w:r w:rsidR="0041201A">
        <w:rPr>
          <w:sz w:val="22"/>
          <w:szCs w:val="22"/>
        </w:rPr>
        <w:t>„</w:t>
      </w:r>
      <w:r>
        <w:rPr>
          <w:sz w:val="22"/>
          <w:szCs w:val="22"/>
        </w:rPr>
        <w:t>Viega World</w:t>
      </w:r>
      <w:r w:rsidR="0041201A">
        <w:rPr>
          <w:sz w:val="22"/>
          <w:szCs w:val="22"/>
        </w:rPr>
        <w:t>“</w:t>
      </w:r>
      <w:r>
        <w:rPr>
          <w:sz w:val="22"/>
          <w:szCs w:val="22"/>
        </w:rPr>
        <w:t xml:space="preserve"> gilt als Leuchtturmprojekt für </w:t>
      </w:r>
      <w:r w:rsidR="00980DF4">
        <w:rPr>
          <w:sz w:val="22"/>
          <w:szCs w:val="22"/>
        </w:rPr>
        <w:t>d</w:t>
      </w:r>
      <w:r>
        <w:rPr>
          <w:sz w:val="22"/>
          <w:szCs w:val="22"/>
        </w:rPr>
        <w:t>igitales Bauen, integral geplant mit der Arbeitsmethodik BIM.</w:t>
      </w:r>
    </w:p>
    <w:p w14:paraId="4B254F70" w14:textId="77777777" w:rsidR="00B33811" w:rsidRDefault="00B33811" w:rsidP="006C0762">
      <w:pPr>
        <w:pStyle w:val="text"/>
        <w:spacing w:line="300" w:lineRule="auto"/>
        <w:rPr>
          <w:sz w:val="22"/>
          <w:szCs w:val="22"/>
        </w:rPr>
      </w:pPr>
    </w:p>
    <w:p w14:paraId="4F88293D" w14:textId="77777777" w:rsidR="003E6133" w:rsidRDefault="003E6133" w:rsidP="006C0762">
      <w:pPr>
        <w:pStyle w:val="text"/>
        <w:spacing w:line="300" w:lineRule="auto"/>
        <w:rPr>
          <w:sz w:val="22"/>
          <w:szCs w:val="22"/>
        </w:rPr>
      </w:pPr>
    </w:p>
    <w:p w14:paraId="585824A9" w14:textId="375A16DD" w:rsidR="00B33811" w:rsidRDefault="00D9412E" w:rsidP="006C0762">
      <w:pPr>
        <w:pStyle w:val="text"/>
        <w:spacing w:line="300" w:lineRule="auto"/>
        <w:rPr>
          <w:sz w:val="22"/>
          <w:szCs w:val="22"/>
        </w:rPr>
      </w:pPr>
      <w:r>
        <w:rPr>
          <w:noProof/>
          <w:sz w:val="22"/>
          <w:szCs w:val="22"/>
        </w:rPr>
        <w:drawing>
          <wp:inline distT="0" distB="0" distL="0" distR="0" wp14:anchorId="162BFBD2" wp14:editId="4BE784CE">
            <wp:extent cx="3500651" cy="2331938"/>
            <wp:effectExtent l="0" t="0" r="5080" b="0"/>
            <wp:docPr id="16631246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24621" name="Grafik 16631246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05941" cy="2335462"/>
                    </a:xfrm>
                    <a:prstGeom prst="rect">
                      <a:avLst/>
                    </a:prstGeom>
                  </pic:spPr>
                </pic:pic>
              </a:graphicData>
            </a:graphic>
          </wp:inline>
        </w:drawing>
      </w:r>
    </w:p>
    <w:p w14:paraId="6CC3641F" w14:textId="1C3B6DEE" w:rsidR="00202A95" w:rsidRDefault="00D9412E" w:rsidP="006C0762">
      <w:pPr>
        <w:pStyle w:val="text"/>
        <w:spacing w:line="300" w:lineRule="auto"/>
        <w:rPr>
          <w:sz w:val="22"/>
          <w:szCs w:val="22"/>
        </w:rPr>
      </w:pPr>
      <w:r w:rsidRPr="003468CD">
        <w:rPr>
          <w:sz w:val="22"/>
          <w:szCs w:val="22"/>
        </w:rPr>
        <w:t>Foto (</w:t>
      </w:r>
      <w:r w:rsidR="00F36780" w:rsidRPr="00F36780">
        <w:rPr>
          <w:sz w:val="22"/>
          <w:szCs w:val="22"/>
        </w:rPr>
        <w:t>PR_ViegaWorld_DGNB_Platin_DE_2024_0</w:t>
      </w:r>
      <w:r w:rsidR="00F36780">
        <w:rPr>
          <w:sz w:val="22"/>
          <w:szCs w:val="22"/>
        </w:rPr>
        <w:t>4</w:t>
      </w:r>
      <w:r w:rsidR="00D243B8" w:rsidRPr="00D243B8">
        <w:rPr>
          <w:sz w:val="22"/>
          <w:szCs w:val="22"/>
        </w:rPr>
        <w:t>.jpeg</w:t>
      </w:r>
      <w:r w:rsidRPr="003468CD">
        <w:rPr>
          <w:sz w:val="22"/>
          <w:szCs w:val="22"/>
        </w:rPr>
        <w:t xml:space="preserve">): </w:t>
      </w:r>
      <w:r w:rsidR="00294952" w:rsidRPr="004D2D37">
        <w:rPr>
          <w:sz w:val="22"/>
          <w:szCs w:val="22"/>
        </w:rPr>
        <w:t xml:space="preserve">Die </w:t>
      </w:r>
      <w:r w:rsidR="0041201A" w:rsidRPr="004D2D37">
        <w:rPr>
          <w:sz w:val="22"/>
          <w:szCs w:val="22"/>
        </w:rPr>
        <w:t>„</w:t>
      </w:r>
      <w:r w:rsidR="00294952" w:rsidRPr="004D2D37">
        <w:rPr>
          <w:sz w:val="22"/>
          <w:szCs w:val="22"/>
        </w:rPr>
        <w:t>Viega World</w:t>
      </w:r>
      <w:r w:rsidR="0041201A" w:rsidRPr="004D2D37">
        <w:rPr>
          <w:sz w:val="22"/>
          <w:szCs w:val="22"/>
        </w:rPr>
        <w:t>“</w:t>
      </w:r>
      <w:r w:rsidR="00294952" w:rsidRPr="004D2D37">
        <w:rPr>
          <w:sz w:val="22"/>
          <w:szCs w:val="22"/>
        </w:rPr>
        <w:t xml:space="preserve"> </w:t>
      </w:r>
      <w:r w:rsidR="00EB5741">
        <w:rPr>
          <w:sz w:val="22"/>
          <w:szCs w:val="22"/>
        </w:rPr>
        <w:t>ist</w:t>
      </w:r>
      <w:r w:rsidR="00294952" w:rsidRPr="004D2D37">
        <w:rPr>
          <w:sz w:val="22"/>
          <w:szCs w:val="22"/>
        </w:rPr>
        <w:t xml:space="preserve"> eines der nachhaltigsten Bildungsgebäude der Sanitär- und Heizungsbranche;</w:t>
      </w:r>
      <w:r w:rsidR="00294952" w:rsidRPr="00701FD7">
        <w:rPr>
          <w:sz w:val="22"/>
          <w:szCs w:val="22"/>
        </w:rPr>
        <w:t xml:space="preserve"> </w:t>
      </w:r>
      <w:r w:rsidRPr="00701FD7">
        <w:rPr>
          <w:sz w:val="22"/>
          <w:szCs w:val="22"/>
        </w:rPr>
        <w:t>unter anderem durch eine PV-Anlage und</w:t>
      </w:r>
      <w:r>
        <w:rPr>
          <w:sz w:val="22"/>
          <w:szCs w:val="22"/>
        </w:rPr>
        <w:t xml:space="preserve"> </w:t>
      </w:r>
      <w:r w:rsidR="009C392F">
        <w:rPr>
          <w:sz w:val="22"/>
          <w:szCs w:val="22"/>
        </w:rPr>
        <w:t>E</w:t>
      </w:r>
      <w:r>
        <w:rPr>
          <w:sz w:val="22"/>
          <w:szCs w:val="22"/>
        </w:rPr>
        <w:t xml:space="preserve">nergienutzung </w:t>
      </w:r>
      <w:r>
        <w:rPr>
          <w:sz w:val="22"/>
          <w:szCs w:val="22"/>
        </w:rPr>
        <w:lastRenderedPageBreak/>
        <w:t xml:space="preserve">aus einem benachbarten Produktionsbetrieb sowie entsprechend reduzierte Verbräuche </w:t>
      </w:r>
      <w:r w:rsidR="00294952">
        <w:rPr>
          <w:sz w:val="22"/>
          <w:szCs w:val="22"/>
        </w:rPr>
        <w:t xml:space="preserve">ist das Weiterbildungszentrum </w:t>
      </w:r>
      <w:r>
        <w:rPr>
          <w:sz w:val="22"/>
          <w:szCs w:val="22"/>
        </w:rPr>
        <w:t>in der rechnerischen Bilanz klimaneutral.</w:t>
      </w:r>
    </w:p>
    <w:p w14:paraId="4CFECD1F" w14:textId="77777777" w:rsidR="00202A95" w:rsidRDefault="00202A95" w:rsidP="006C0762">
      <w:pPr>
        <w:pStyle w:val="text"/>
        <w:spacing w:line="300" w:lineRule="auto"/>
        <w:rPr>
          <w:sz w:val="22"/>
          <w:szCs w:val="22"/>
        </w:rPr>
      </w:pPr>
    </w:p>
    <w:p w14:paraId="08F2A431" w14:textId="26ED0D71" w:rsidR="00BD27BA" w:rsidRDefault="00BD27BA" w:rsidP="006C0762">
      <w:pPr>
        <w:pStyle w:val="text"/>
        <w:spacing w:line="300" w:lineRule="auto"/>
        <w:rPr>
          <w:sz w:val="22"/>
          <w:szCs w:val="22"/>
        </w:rPr>
      </w:pPr>
    </w:p>
    <w:p w14:paraId="69A00C65" w14:textId="77777777" w:rsidR="00294952" w:rsidRDefault="00294952" w:rsidP="006C0762">
      <w:pPr>
        <w:pStyle w:val="text"/>
        <w:spacing w:line="300" w:lineRule="auto"/>
        <w:rPr>
          <w:sz w:val="22"/>
          <w:szCs w:val="22"/>
        </w:rPr>
      </w:pPr>
    </w:p>
    <w:p w14:paraId="244991F2" w14:textId="77777777" w:rsidR="009A355B" w:rsidRPr="003468CD" w:rsidRDefault="009A355B" w:rsidP="006C0762">
      <w:pPr>
        <w:pStyle w:val="text"/>
        <w:spacing w:line="300" w:lineRule="auto"/>
        <w:rPr>
          <w:sz w:val="22"/>
          <w:szCs w:val="22"/>
        </w:rPr>
      </w:pPr>
    </w:p>
    <w:p w14:paraId="210939F0" w14:textId="631C5972" w:rsidR="005024A1" w:rsidRPr="003468CD" w:rsidRDefault="00BA1829" w:rsidP="009A355B">
      <w:pPr>
        <w:pStyle w:val="StandardWeb"/>
        <w:shd w:val="clear" w:color="auto" w:fill="FFFFFF"/>
        <w:rPr>
          <w:rFonts w:ascii="Arial" w:hAnsi="Arial" w:cs="Arial"/>
          <w:color w:val="000000"/>
          <w:sz w:val="20"/>
        </w:rPr>
      </w:pPr>
      <w:r w:rsidRPr="003468CD">
        <w:rPr>
          <w:rFonts w:ascii="Arial" w:hAnsi="Arial" w:cs="Arial"/>
          <w:sz w:val="20"/>
          <w:u w:val="single"/>
        </w:rPr>
        <w:t>Über Viega:</w:t>
      </w:r>
      <w:r w:rsidRPr="003468CD">
        <w:rPr>
          <w:rFonts w:ascii="Arial" w:hAnsi="Arial" w:cs="Arial"/>
          <w:sz w:val="20"/>
          <w:u w:val="single"/>
        </w:rPr>
        <w:br/>
      </w:r>
      <w:r w:rsidRPr="003468CD">
        <w:rPr>
          <w:rFonts w:ascii="Arial" w:hAnsi="Arial" w:cs="Arial"/>
          <w:sz w:val="20"/>
          <w:u w:val="single"/>
        </w:rPr>
        <w:br/>
      </w:r>
      <w:r w:rsidRPr="003468CD">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w:t>
      </w:r>
      <w:r w:rsidR="009C392F">
        <w:rPr>
          <w:rFonts w:ascii="Arial" w:hAnsi="Arial" w:cs="Arial"/>
          <w:color w:val="000000"/>
          <w:sz w:val="20"/>
        </w:rPr>
        <w:t xml:space="preserve"> mehr als</w:t>
      </w:r>
      <w:r w:rsidRPr="003468CD">
        <w:rPr>
          <w:rFonts w:ascii="Arial" w:hAnsi="Arial" w:cs="Arial"/>
          <w:color w:val="000000"/>
          <w:sz w:val="20"/>
        </w:rPr>
        <w:t xml:space="preserve"> 5.000 Mitarbeitenden verfügt das Unternehmen über 12</w:t>
      </w:r>
      <w:r w:rsidR="009C392F">
        <w:rPr>
          <w:rFonts w:ascii="Arial" w:hAnsi="Arial" w:cs="Arial"/>
          <w:color w:val="000000"/>
          <w:sz w:val="20"/>
        </w:rPr>
        <w:t>5</w:t>
      </w:r>
      <w:r w:rsidRPr="003468CD">
        <w:rPr>
          <w:rFonts w:ascii="Arial" w:hAnsi="Arial" w:cs="Arial"/>
          <w:color w:val="000000"/>
          <w:sz w:val="20"/>
        </w:rPr>
        <w:t xml:space="preserve">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7A006F78" w14:textId="77777777" w:rsidR="000C4132" w:rsidRPr="003468CD" w:rsidRDefault="000C4132" w:rsidP="005024A1">
      <w:pPr>
        <w:pStyle w:val="StandardWeb"/>
        <w:rPr>
          <w:rFonts w:ascii="Arial" w:hAnsi="Arial" w:cs="Arial"/>
          <w:color w:val="000000"/>
          <w:sz w:val="20"/>
          <w:szCs w:val="20"/>
        </w:rPr>
      </w:pPr>
    </w:p>
    <w:sectPr w:rsidR="000C4132" w:rsidRPr="003468CD" w:rsidSect="00C87044">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08EFB" w14:textId="77777777" w:rsidR="00C87044" w:rsidRDefault="00C87044">
      <w:r>
        <w:separator/>
      </w:r>
    </w:p>
  </w:endnote>
  <w:endnote w:type="continuationSeparator" w:id="0">
    <w:p w14:paraId="62C653F5" w14:textId="77777777" w:rsidR="00C87044" w:rsidRDefault="00C8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AA498"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E1946AE" wp14:editId="7AB93B94">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07596"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E8D3"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87BA7BE" wp14:editId="0ADEEA63">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CA227"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63C24" w14:textId="77777777" w:rsidR="00C87044" w:rsidRDefault="00C87044">
      <w:r>
        <w:separator/>
      </w:r>
    </w:p>
  </w:footnote>
  <w:footnote w:type="continuationSeparator" w:id="0">
    <w:p w14:paraId="57CE50CE" w14:textId="77777777" w:rsidR="00C87044" w:rsidRDefault="00C8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7ACB" w14:textId="4B3AC4EC" w:rsidR="005B7AE0" w:rsidRPr="00294019" w:rsidRDefault="00D95262"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1E23DC47" wp14:editId="60C661D6">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ED8F31" w14:textId="77777777" w:rsidR="003C109D" w:rsidRPr="00E35F32" w:rsidRDefault="003C109D" w:rsidP="005B7AE0">
    <w:pPr>
      <w:pStyle w:val="berschrift1"/>
      <w:spacing w:line="300" w:lineRule="auto"/>
      <w:rPr>
        <w:rFonts w:cs="Arial"/>
        <w:sz w:val="24"/>
        <w:szCs w:val="24"/>
      </w:rPr>
    </w:pPr>
  </w:p>
  <w:p w14:paraId="689B35A5"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35A44AF9" wp14:editId="7ADD127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29194" w14:textId="77777777" w:rsidR="009C326B" w:rsidRDefault="009C326B" w:rsidP="009C326B">
                          <w:pPr>
                            <w:tabs>
                              <w:tab w:val="left" w:pos="709"/>
                            </w:tabs>
                            <w:rPr>
                              <w:rFonts w:ascii="Arial" w:hAnsi="Arial"/>
                              <w:sz w:val="16"/>
                            </w:rPr>
                          </w:pPr>
                        </w:p>
                        <w:p w14:paraId="3D27992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32A9368" w14:textId="77777777" w:rsidR="009C326B" w:rsidRPr="002E52BD" w:rsidRDefault="009C326B" w:rsidP="0047082E">
                          <w:pPr>
                            <w:rPr>
                              <w:rFonts w:ascii="Arial" w:hAnsi="Arial"/>
                              <w:sz w:val="16"/>
                            </w:rPr>
                          </w:pPr>
                          <w:r w:rsidRPr="002E52BD">
                            <w:rPr>
                              <w:rFonts w:ascii="Arial" w:hAnsi="Arial"/>
                              <w:sz w:val="16"/>
                            </w:rPr>
                            <w:t>Public Relations</w:t>
                          </w:r>
                        </w:p>
                        <w:p w14:paraId="0365BF66" w14:textId="77777777" w:rsidR="009C326B" w:rsidRPr="002E52BD" w:rsidRDefault="009C326B" w:rsidP="0047082E">
                          <w:pPr>
                            <w:rPr>
                              <w:rFonts w:ascii="Arial" w:hAnsi="Arial"/>
                              <w:sz w:val="16"/>
                            </w:rPr>
                          </w:pPr>
                        </w:p>
                        <w:p w14:paraId="629A389B" w14:textId="682EBC6D" w:rsidR="009C326B" w:rsidRPr="007D3CFD" w:rsidRDefault="009C326B" w:rsidP="0047082E">
                          <w:pPr>
                            <w:rPr>
                              <w:rFonts w:ascii="Arial" w:hAnsi="Arial"/>
                              <w:sz w:val="16"/>
                            </w:rPr>
                          </w:pPr>
                          <w:r w:rsidRPr="007D3CFD">
                            <w:rPr>
                              <w:rFonts w:ascii="Arial" w:hAnsi="Arial"/>
                              <w:sz w:val="16"/>
                            </w:rPr>
                            <w:t>Viega</w:t>
                          </w:r>
                          <w:r w:rsidR="00D95262" w:rsidRPr="007D3CFD">
                            <w:rPr>
                              <w:rFonts w:ascii="Arial" w:hAnsi="Arial"/>
                              <w:sz w:val="16"/>
                            </w:rPr>
                            <w:t xml:space="preserve"> </w:t>
                          </w:r>
                          <w:r w:rsidR="0056191E">
                            <w:rPr>
                              <w:rFonts w:ascii="Arial" w:hAnsi="Arial"/>
                              <w:sz w:val="16"/>
                            </w:rPr>
                            <w:t>G</w:t>
                          </w:r>
                          <w:r w:rsidRPr="007D3CFD">
                            <w:rPr>
                              <w:rFonts w:ascii="Arial" w:hAnsi="Arial"/>
                              <w:sz w:val="16"/>
                            </w:rPr>
                            <w:t xml:space="preserve">mbH &amp; Co. KG </w:t>
                          </w:r>
                        </w:p>
                        <w:p w14:paraId="517A85EC" w14:textId="77777777" w:rsidR="009C326B" w:rsidRPr="007D3CFD" w:rsidRDefault="009C326B" w:rsidP="0047082E">
                          <w:pPr>
                            <w:rPr>
                              <w:rFonts w:ascii="Arial" w:hAnsi="Arial"/>
                              <w:sz w:val="16"/>
                            </w:rPr>
                          </w:pPr>
                          <w:r w:rsidRPr="007D3CFD">
                            <w:rPr>
                              <w:rFonts w:ascii="Arial" w:hAnsi="Arial"/>
                              <w:sz w:val="16"/>
                            </w:rPr>
                            <w:t>Viega Platz 1</w:t>
                          </w:r>
                        </w:p>
                        <w:p w14:paraId="647092FD" w14:textId="77777777" w:rsidR="009C326B" w:rsidRDefault="009C326B" w:rsidP="0047082E">
                          <w:pPr>
                            <w:rPr>
                              <w:rFonts w:ascii="Arial" w:hAnsi="Arial"/>
                              <w:sz w:val="16"/>
                            </w:rPr>
                          </w:pPr>
                          <w:r>
                            <w:rPr>
                              <w:rFonts w:ascii="Arial" w:hAnsi="Arial"/>
                              <w:sz w:val="16"/>
                            </w:rPr>
                            <w:t>57439 Attendorn</w:t>
                          </w:r>
                        </w:p>
                        <w:p w14:paraId="4DC3CF19" w14:textId="77777777" w:rsidR="009C326B" w:rsidRDefault="009C326B" w:rsidP="0047082E">
                          <w:pPr>
                            <w:rPr>
                              <w:rFonts w:ascii="Arial" w:hAnsi="Arial"/>
                              <w:sz w:val="16"/>
                            </w:rPr>
                          </w:pPr>
                          <w:r>
                            <w:rPr>
                              <w:rFonts w:ascii="Arial" w:hAnsi="Arial"/>
                              <w:sz w:val="16"/>
                            </w:rPr>
                            <w:t>Deutschland</w:t>
                          </w:r>
                        </w:p>
                        <w:p w14:paraId="6BECCE17" w14:textId="77777777" w:rsidR="009C326B" w:rsidRDefault="009C326B" w:rsidP="0047082E">
                          <w:pPr>
                            <w:rPr>
                              <w:rFonts w:ascii="Arial" w:hAnsi="Arial"/>
                              <w:sz w:val="16"/>
                            </w:rPr>
                          </w:pPr>
                        </w:p>
                        <w:p w14:paraId="76AB4AA7" w14:textId="77777777" w:rsidR="009C326B" w:rsidRDefault="009C326B" w:rsidP="0047082E">
                          <w:pPr>
                            <w:rPr>
                              <w:rFonts w:ascii="Arial" w:hAnsi="Arial"/>
                              <w:sz w:val="16"/>
                            </w:rPr>
                          </w:pPr>
                          <w:r>
                            <w:rPr>
                              <w:rFonts w:ascii="Arial" w:hAnsi="Arial"/>
                              <w:sz w:val="16"/>
                            </w:rPr>
                            <w:t>Tel.: +49 (0) 2722 61-1962</w:t>
                          </w:r>
                        </w:p>
                        <w:p w14:paraId="245BE414" w14:textId="77777777" w:rsidR="009C326B" w:rsidRDefault="009C326B" w:rsidP="0047082E">
                          <w:pPr>
                            <w:rPr>
                              <w:rFonts w:ascii="Arial" w:hAnsi="Arial"/>
                              <w:sz w:val="16"/>
                            </w:rPr>
                          </w:pPr>
                          <w:r>
                            <w:rPr>
                              <w:rFonts w:ascii="Arial" w:hAnsi="Arial"/>
                              <w:sz w:val="16"/>
                            </w:rPr>
                            <w:t>Juliane.Hummeltenberg@viega.de www.viega.de/medien</w:t>
                          </w:r>
                        </w:p>
                        <w:p w14:paraId="74498D08" w14:textId="77777777" w:rsidR="009C326B" w:rsidRDefault="009C326B" w:rsidP="0047082E">
                          <w:pPr>
                            <w:rPr>
                              <w:rFonts w:ascii="Arial" w:hAnsi="Arial"/>
                              <w:sz w:val="16"/>
                            </w:rPr>
                          </w:pPr>
                        </w:p>
                        <w:p w14:paraId="44B46DD5" w14:textId="77777777" w:rsidR="009C326B" w:rsidRPr="00DB67FE" w:rsidRDefault="009C326B" w:rsidP="0047082E">
                          <w:pPr>
                            <w:rPr>
                              <w:rFonts w:ascii="Arial" w:hAnsi="Arial"/>
                              <w:sz w:val="16"/>
                            </w:rPr>
                          </w:pPr>
                        </w:p>
                        <w:p w14:paraId="58E65D0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4AF9"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24D29194" w14:textId="77777777" w:rsidR="009C326B" w:rsidRDefault="009C326B" w:rsidP="009C326B">
                    <w:pPr>
                      <w:tabs>
                        <w:tab w:val="left" w:pos="709"/>
                      </w:tabs>
                      <w:rPr>
                        <w:rFonts w:ascii="Arial" w:hAnsi="Arial"/>
                        <w:sz w:val="16"/>
                      </w:rPr>
                    </w:pPr>
                  </w:p>
                  <w:p w14:paraId="3D279922"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332A9368" w14:textId="77777777" w:rsidR="009C326B" w:rsidRPr="002E52BD" w:rsidRDefault="009C326B" w:rsidP="0047082E">
                    <w:pPr>
                      <w:rPr>
                        <w:rFonts w:ascii="Arial" w:hAnsi="Arial"/>
                        <w:sz w:val="16"/>
                      </w:rPr>
                    </w:pPr>
                    <w:r w:rsidRPr="002E52BD">
                      <w:rPr>
                        <w:rFonts w:ascii="Arial" w:hAnsi="Arial"/>
                        <w:sz w:val="16"/>
                      </w:rPr>
                      <w:t>Public Relations</w:t>
                    </w:r>
                  </w:p>
                  <w:p w14:paraId="0365BF66" w14:textId="77777777" w:rsidR="009C326B" w:rsidRPr="002E52BD" w:rsidRDefault="009C326B" w:rsidP="0047082E">
                    <w:pPr>
                      <w:rPr>
                        <w:rFonts w:ascii="Arial" w:hAnsi="Arial"/>
                        <w:sz w:val="16"/>
                      </w:rPr>
                    </w:pPr>
                  </w:p>
                  <w:p w14:paraId="629A389B" w14:textId="682EBC6D" w:rsidR="009C326B" w:rsidRPr="007D3CFD" w:rsidRDefault="009C326B" w:rsidP="0047082E">
                    <w:pPr>
                      <w:rPr>
                        <w:rFonts w:ascii="Arial" w:hAnsi="Arial"/>
                        <w:sz w:val="16"/>
                      </w:rPr>
                    </w:pPr>
                    <w:r w:rsidRPr="007D3CFD">
                      <w:rPr>
                        <w:rFonts w:ascii="Arial" w:hAnsi="Arial"/>
                        <w:sz w:val="16"/>
                      </w:rPr>
                      <w:t>Viega</w:t>
                    </w:r>
                    <w:r w:rsidR="00D95262" w:rsidRPr="007D3CFD">
                      <w:rPr>
                        <w:rFonts w:ascii="Arial" w:hAnsi="Arial"/>
                        <w:sz w:val="16"/>
                      </w:rPr>
                      <w:t xml:space="preserve"> </w:t>
                    </w:r>
                    <w:r w:rsidR="0056191E">
                      <w:rPr>
                        <w:rFonts w:ascii="Arial" w:hAnsi="Arial"/>
                        <w:sz w:val="16"/>
                      </w:rPr>
                      <w:t>G</w:t>
                    </w:r>
                    <w:r w:rsidRPr="007D3CFD">
                      <w:rPr>
                        <w:rFonts w:ascii="Arial" w:hAnsi="Arial"/>
                        <w:sz w:val="16"/>
                      </w:rPr>
                      <w:t xml:space="preserve">mbH &amp; Co. KG </w:t>
                    </w:r>
                  </w:p>
                  <w:p w14:paraId="517A85EC" w14:textId="77777777" w:rsidR="009C326B" w:rsidRPr="007D3CFD" w:rsidRDefault="009C326B" w:rsidP="0047082E">
                    <w:pPr>
                      <w:rPr>
                        <w:rFonts w:ascii="Arial" w:hAnsi="Arial"/>
                        <w:sz w:val="16"/>
                      </w:rPr>
                    </w:pPr>
                    <w:r w:rsidRPr="007D3CFD">
                      <w:rPr>
                        <w:rFonts w:ascii="Arial" w:hAnsi="Arial"/>
                        <w:sz w:val="16"/>
                      </w:rPr>
                      <w:t>Viega Platz 1</w:t>
                    </w:r>
                  </w:p>
                  <w:p w14:paraId="647092FD" w14:textId="77777777" w:rsidR="009C326B" w:rsidRDefault="009C326B" w:rsidP="0047082E">
                    <w:pPr>
                      <w:rPr>
                        <w:rFonts w:ascii="Arial" w:hAnsi="Arial"/>
                        <w:sz w:val="16"/>
                      </w:rPr>
                    </w:pPr>
                    <w:r>
                      <w:rPr>
                        <w:rFonts w:ascii="Arial" w:hAnsi="Arial"/>
                        <w:sz w:val="16"/>
                      </w:rPr>
                      <w:t>57439 Attendorn</w:t>
                    </w:r>
                  </w:p>
                  <w:p w14:paraId="4DC3CF19" w14:textId="77777777" w:rsidR="009C326B" w:rsidRDefault="009C326B" w:rsidP="0047082E">
                    <w:pPr>
                      <w:rPr>
                        <w:rFonts w:ascii="Arial" w:hAnsi="Arial"/>
                        <w:sz w:val="16"/>
                      </w:rPr>
                    </w:pPr>
                    <w:r>
                      <w:rPr>
                        <w:rFonts w:ascii="Arial" w:hAnsi="Arial"/>
                        <w:sz w:val="16"/>
                      </w:rPr>
                      <w:t>Deutschland</w:t>
                    </w:r>
                  </w:p>
                  <w:p w14:paraId="6BECCE17" w14:textId="77777777" w:rsidR="009C326B" w:rsidRDefault="009C326B" w:rsidP="0047082E">
                    <w:pPr>
                      <w:rPr>
                        <w:rFonts w:ascii="Arial" w:hAnsi="Arial"/>
                        <w:sz w:val="16"/>
                      </w:rPr>
                    </w:pPr>
                  </w:p>
                  <w:p w14:paraId="76AB4AA7" w14:textId="77777777" w:rsidR="009C326B" w:rsidRDefault="009C326B" w:rsidP="0047082E">
                    <w:pPr>
                      <w:rPr>
                        <w:rFonts w:ascii="Arial" w:hAnsi="Arial"/>
                        <w:sz w:val="16"/>
                      </w:rPr>
                    </w:pPr>
                    <w:r>
                      <w:rPr>
                        <w:rFonts w:ascii="Arial" w:hAnsi="Arial"/>
                        <w:sz w:val="16"/>
                      </w:rPr>
                      <w:t>Tel.: +49 (0) 2722 61-1962</w:t>
                    </w:r>
                  </w:p>
                  <w:p w14:paraId="245BE414" w14:textId="77777777" w:rsidR="009C326B" w:rsidRDefault="009C326B" w:rsidP="0047082E">
                    <w:pPr>
                      <w:rPr>
                        <w:rFonts w:ascii="Arial" w:hAnsi="Arial"/>
                        <w:sz w:val="16"/>
                      </w:rPr>
                    </w:pPr>
                    <w:r>
                      <w:rPr>
                        <w:rFonts w:ascii="Arial" w:hAnsi="Arial"/>
                        <w:sz w:val="16"/>
                      </w:rPr>
                      <w:t>Juliane.Hummeltenberg@viega.de www.viega.de/medien</w:t>
                    </w:r>
                  </w:p>
                  <w:p w14:paraId="74498D08" w14:textId="77777777" w:rsidR="009C326B" w:rsidRDefault="009C326B" w:rsidP="0047082E">
                    <w:pPr>
                      <w:rPr>
                        <w:rFonts w:ascii="Arial" w:hAnsi="Arial"/>
                        <w:sz w:val="16"/>
                      </w:rPr>
                    </w:pPr>
                  </w:p>
                  <w:p w14:paraId="44B46DD5" w14:textId="77777777" w:rsidR="009C326B" w:rsidRPr="00DB67FE" w:rsidRDefault="009C326B" w:rsidP="0047082E">
                    <w:pPr>
                      <w:rPr>
                        <w:rFonts w:ascii="Arial" w:hAnsi="Arial"/>
                        <w:sz w:val="16"/>
                      </w:rPr>
                    </w:pPr>
                  </w:p>
                  <w:p w14:paraId="58E65D0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565FBE5"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2067"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2F2F89B6" wp14:editId="4DC2E927">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4098" w14:textId="77777777" w:rsidR="00B3568C" w:rsidRDefault="00B3568C" w:rsidP="00B3568C">
                          <w:pPr>
                            <w:rPr>
                              <w:rFonts w:ascii="Arial" w:hAnsi="Arial"/>
                              <w:sz w:val="16"/>
                            </w:rPr>
                          </w:pPr>
                          <w:r w:rsidRPr="00DB67FE">
                            <w:rPr>
                              <w:rFonts w:ascii="Arial" w:hAnsi="Arial"/>
                              <w:sz w:val="16"/>
                            </w:rPr>
                            <w:t>Viega GmbH &amp; Co. KG</w:t>
                          </w:r>
                        </w:p>
                        <w:p w14:paraId="1FABCF74" w14:textId="77777777" w:rsidR="00B3568C" w:rsidRPr="00DB67FE" w:rsidRDefault="00B3568C" w:rsidP="00B3568C">
                          <w:pPr>
                            <w:rPr>
                              <w:rFonts w:ascii="Arial" w:hAnsi="Arial"/>
                              <w:sz w:val="16"/>
                            </w:rPr>
                          </w:pPr>
                          <w:r w:rsidRPr="00DB67FE">
                            <w:rPr>
                              <w:rFonts w:ascii="Arial" w:hAnsi="Arial"/>
                              <w:sz w:val="16"/>
                            </w:rPr>
                            <w:t>Sanitär- und Heizungssysteme</w:t>
                          </w:r>
                        </w:p>
                        <w:p w14:paraId="1D424C84" w14:textId="77777777" w:rsidR="00B3568C" w:rsidRPr="00DB67FE" w:rsidRDefault="00B3568C" w:rsidP="00B3568C">
                          <w:pPr>
                            <w:rPr>
                              <w:rFonts w:ascii="Arial" w:hAnsi="Arial"/>
                              <w:sz w:val="16"/>
                            </w:rPr>
                          </w:pPr>
                          <w:r w:rsidRPr="00DB67FE">
                            <w:rPr>
                              <w:rFonts w:ascii="Arial" w:hAnsi="Arial"/>
                              <w:sz w:val="16"/>
                            </w:rPr>
                            <w:t>Postfach 430/440</w:t>
                          </w:r>
                        </w:p>
                        <w:p w14:paraId="137E2059" w14:textId="77777777" w:rsidR="00B3568C" w:rsidRPr="00DB67FE" w:rsidRDefault="00B3568C" w:rsidP="00B3568C">
                          <w:pPr>
                            <w:rPr>
                              <w:rFonts w:ascii="Arial" w:hAnsi="Arial"/>
                              <w:sz w:val="16"/>
                            </w:rPr>
                          </w:pPr>
                          <w:r w:rsidRPr="00DB67FE">
                            <w:rPr>
                              <w:rFonts w:ascii="Arial" w:hAnsi="Arial"/>
                              <w:sz w:val="16"/>
                            </w:rPr>
                            <w:t>57428 Attendorn</w:t>
                          </w:r>
                        </w:p>
                        <w:p w14:paraId="68ABB93E" w14:textId="77777777" w:rsidR="00B3568C" w:rsidRPr="00DB67FE" w:rsidRDefault="00B3568C" w:rsidP="00B3568C">
                          <w:pPr>
                            <w:rPr>
                              <w:rFonts w:ascii="Arial" w:hAnsi="Arial"/>
                              <w:sz w:val="16"/>
                            </w:rPr>
                          </w:pPr>
                          <w:r w:rsidRPr="00DB67FE">
                            <w:rPr>
                              <w:rFonts w:ascii="Arial" w:hAnsi="Arial"/>
                              <w:sz w:val="16"/>
                            </w:rPr>
                            <w:t>Kontakt: Katharina Schulte</w:t>
                          </w:r>
                        </w:p>
                        <w:p w14:paraId="1EEE613B" w14:textId="77777777" w:rsidR="00B3568C" w:rsidRPr="00DB67FE" w:rsidRDefault="00B3568C" w:rsidP="00B3568C">
                          <w:pPr>
                            <w:rPr>
                              <w:rFonts w:ascii="Arial" w:hAnsi="Arial"/>
                              <w:sz w:val="16"/>
                            </w:rPr>
                          </w:pPr>
                          <w:r w:rsidRPr="00DB67FE">
                            <w:rPr>
                              <w:rFonts w:ascii="Arial" w:hAnsi="Arial"/>
                              <w:sz w:val="16"/>
                            </w:rPr>
                            <w:t>Public Relations</w:t>
                          </w:r>
                        </w:p>
                        <w:p w14:paraId="3A14E8E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F36CE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9987B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0F8045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F89B6"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35A54098" w14:textId="77777777" w:rsidR="00B3568C" w:rsidRDefault="00B3568C" w:rsidP="00B3568C">
                    <w:pPr>
                      <w:rPr>
                        <w:rFonts w:ascii="Arial" w:hAnsi="Arial"/>
                        <w:sz w:val="16"/>
                      </w:rPr>
                    </w:pPr>
                    <w:r w:rsidRPr="00DB67FE">
                      <w:rPr>
                        <w:rFonts w:ascii="Arial" w:hAnsi="Arial"/>
                        <w:sz w:val="16"/>
                      </w:rPr>
                      <w:t>Viega GmbH &amp; Co. KG</w:t>
                    </w:r>
                  </w:p>
                  <w:p w14:paraId="1FABCF74" w14:textId="77777777" w:rsidR="00B3568C" w:rsidRPr="00DB67FE" w:rsidRDefault="00B3568C" w:rsidP="00B3568C">
                    <w:pPr>
                      <w:rPr>
                        <w:rFonts w:ascii="Arial" w:hAnsi="Arial"/>
                        <w:sz w:val="16"/>
                      </w:rPr>
                    </w:pPr>
                    <w:r w:rsidRPr="00DB67FE">
                      <w:rPr>
                        <w:rFonts w:ascii="Arial" w:hAnsi="Arial"/>
                        <w:sz w:val="16"/>
                      </w:rPr>
                      <w:t>Sanitär- und Heizungssysteme</w:t>
                    </w:r>
                  </w:p>
                  <w:p w14:paraId="1D424C84" w14:textId="77777777" w:rsidR="00B3568C" w:rsidRPr="00DB67FE" w:rsidRDefault="00B3568C" w:rsidP="00B3568C">
                    <w:pPr>
                      <w:rPr>
                        <w:rFonts w:ascii="Arial" w:hAnsi="Arial"/>
                        <w:sz w:val="16"/>
                      </w:rPr>
                    </w:pPr>
                    <w:r w:rsidRPr="00DB67FE">
                      <w:rPr>
                        <w:rFonts w:ascii="Arial" w:hAnsi="Arial"/>
                        <w:sz w:val="16"/>
                      </w:rPr>
                      <w:t>Postfach 430/440</w:t>
                    </w:r>
                  </w:p>
                  <w:p w14:paraId="137E2059" w14:textId="77777777" w:rsidR="00B3568C" w:rsidRPr="00DB67FE" w:rsidRDefault="00B3568C" w:rsidP="00B3568C">
                    <w:pPr>
                      <w:rPr>
                        <w:rFonts w:ascii="Arial" w:hAnsi="Arial"/>
                        <w:sz w:val="16"/>
                      </w:rPr>
                    </w:pPr>
                    <w:r w:rsidRPr="00DB67FE">
                      <w:rPr>
                        <w:rFonts w:ascii="Arial" w:hAnsi="Arial"/>
                        <w:sz w:val="16"/>
                      </w:rPr>
                      <w:t>57428 Attendorn</w:t>
                    </w:r>
                  </w:p>
                  <w:p w14:paraId="68ABB93E" w14:textId="77777777" w:rsidR="00B3568C" w:rsidRPr="00DB67FE" w:rsidRDefault="00B3568C" w:rsidP="00B3568C">
                    <w:pPr>
                      <w:rPr>
                        <w:rFonts w:ascii="Arial" w:hAnsi="Arial"/>
                        <w:sz w:val="16"/>
                      </w:rPr>
                    </w:pPr>
                    <w:r w:rsidRPr="00DB67FE">
                      <w:rPr>
                        <w:rFonts w:ascii="Arial" w:hAnsi="Arial"/>
                        <w:sz w:val="16"/>
                      </w:rPr>
                      <w:t>Kontakt: Katharina Schulte</w:t>
                    </w:r>
                  </w:p>
                  <w:p w14:paraId="1EEE613B" w14:textId="77777777" w:rsidR="00B3568C" w:rsidRPr="00DB67FE" w:rsidRDefault="00B3568C" w:rsidP="00B3568C">
                    <w:pPr>
                      <w:rPr>
                        <w:rFonts w:ascii="Arial" w:hAnsi="Arial"/>
                        <w:sz w:val="16"/>
                      </w:rPr>
                    </w:pPr>
                    <w:r w:rsidRPr="00DB67FE">
                      <w:rPr>
                        <w:rFonts w:ascii="Arial" w:hAnsi="Arial"/>
                        <w:sz w:val="16"/>
                      </w:rPr>
                      <w:t>Public Relations</w:t>
                    </w:r>
                  </w:p>
                  <w:p w14:paraId="3A14E8E1"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4F36CE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49987B6"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0F8045F"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4977556F" wp14:editId="02155C1E">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70D79"/>
    <w:multiLevelType w:val="multilevel"/>
    <w:tmpl w:val="3A7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43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CD"/>
    <w:rsid w:val="00006A74"/>
    <w:rsid w:val="00022726"/>
    <w:rsid w:val="00027B54"/>
    <w:rsid w:val="00045A68"/>
    <w:rsid w:val="000740D4"/>
    <w:rsid w:val="00094B7A"/>
    <w:rsid w:val="000A21EB"/>
    <w:rsid w:val="000C4132"/>
    <w:rsid w:val="000C7B0D"/>
    <w:rsid w:val="000E3B5C"/>
    <w:rsid w:val="000E5C57"/>
    <w:rsid w:val="000E662D"/>
    <w:rsid w:val="000E66D8"/>
    <w:rsid w:val="000F116B"/>
    <w:rsid w:val="001042EA"/>
    <w:rsid w:val="00116CF4"/>
    <w:rsid w:val="00130592"/>
    <w:rsid w:val="00130CA5"/>
    <w:rsid w:val="00131B6F"/>
    <w:rsid w:val="00132327"/>
    <w:rsid w:val="001412BF"/>
    <w:rsid w:val="00141959"/>
    <w:rsid w:val="001542FA"/>
    <w:rsid w:val="00155A54"/>
    <w:rsid w:val="001622DC"/>
    <w:rsid w:val="00173AB7"/>
    <w:rsid w:val="001749C7"/>
    <w:rsid w:val="001768F1"/>
    <w:rsid w:val="001A27A7"/>
    <w:rsid w:val="001B14E2"/>
    <w:rsid w:val="001B5C12"/>
    <w:rsid w:val="001D5E4B"/>
    <w:rsid w:val="001D7E07"/>
    <w:rsid w:val="001E57BC"/>
    <w:rsid w:val="001F4C21"/>
    <w:rsid w:val="0020178D"/>
    <w:rsid w:val="00201ACB"/>
    <w:rsid w:val="00202A95"/>
    <w:rsid w:val="00211D58"/>
    <w:rsid w:val="00211F1E"/>
    <w:rsid w:val="002367A5"/>
    <w:rsid w:val="00241479"/>
    <w:rsid w:val="00274F8F"/>
    <w:rsid w:val="00277875"/>
    <w:rsid w:val="0028187B"/>
    <w:rsid w:val="00294019"/>
    <w:rsid w:val="00294952"/>
    <w:rsid w:val="002A7CBA"/>
    <w:rsid w:val="002B5F69"/>
    <w:rsid w:val="002B5FDE"/>
    <w:rsid w:val="002C34DD"/>
    <w:rsid w:val="002E3ECE"/>
    <w:rsid w:val="002E52BD"/>
    <w:rsid w:val="002E796E"/>
    <w:rsid w:val="003253A6"/>
    <w:rsid w:val="00326B67"/>
    <w:rsid w:val="00332349"/>
    <w:rsid w:val="003323AA"/>
    <w:rsid w:val="0033384F"/>
    <w:rsid w:val="003456A0"/>
    <w:rsid w:val="003468CD"/>
    <w:rsid w:val="003479EC"/>
    <w:rsid w:val="0035439A"/>
    <w:rsid w:val="00394C6B"/>
    <w:rsid w:val="00395A40"/>
    <w:rsid w:val="003975E1"/>
    <w:rsid w:val="003A3359"/>
    <w:rsid w:val="003C109D"/>
    <w:rsid w:val="003C4B7A"/>
    <w:rsid w:val="003C5C03"/>
    <w:rsid w:val="003D1539"/>
    <w:rsid w:val="003E0300"/>
    <w:rsid w:val="003E29E5"/>
    <w:rsid w:val="003E6133"/>
    <w:rsid w:val="00400C65"/>
    <w:rsid w:val="004011CD"/>
    <w:rsid w:val="00405BD8"/>
    <w:rsid w:val="004102A4"/>
    <w:rsid w:val="0041201A"/>
    <w:rsid w:val="004209CB"/>
    <w:rsid w:val="00426248"/>
    <w:rsid w:val="00433548"/>
    <w:rsid w:val="0043491D"/>
    <w:rsid w:val="00461A76"/>
    <w:rsid w:val="00476B9C"/>
    <w:rsid w:val="00481BB4"/>
    <w:rsid w:val="0048226A"/>
    <w:rsid w:val="004A55E4"/>
    <w:rsid w:val="004C4A94"/>
    <w:rsid w:val="004C5F29"/>
    <w:rsid w:val="004D0ECF"/>
    <w:rsid w:val="004D2D37"/>
    <w:rsid w:val="004D3B3F"/>
    <w:rsid w:val="004D50E7"/>
    <w:rsid w:val="004D5D30"/>
    <w:rsid w:val="004E2428"/>
    <w:rsid w:val="004E3A44"/>
    <w:rsid w:val="004F70F4"/>
    <w:rsid w:val="005024A1"/>
    <w:rsid w:val="00510F73"/>
    <w:rsid w:val="00524692"/>
    <w:rsid w:val="0056191E"/>
    <w:rsid w:val="00562AD3"/>
    <w:rsid w:val="005666A8"/>
    <w:rsid w:val="00576C60"/>
    <w:rsid w:val="0057744E"/>
    <w:rsid w:val="00582BE7"/>
    <w:rsid w:val="005830B7"/>
    <w:rsid w:val="005A7AAB"/>
    <w:rsid w:val="005B532F"/>
    <w:rsid w:val="005B7AE0"/>
    <w:rsid w:val="005C5333"/>
    <w:rsid w:val="005D743C"/>
    <w:rsid w:val="0062166F"/>
    <w:rsid w:val="006251B9"/>
    <w:rsid w:val="00641D7E"/>
    <w:rsid w:val="00643431"/>
    <w:rsid w:val="00646438"/>
    <w:rsid w:val="006523BB"/>
    <w:rsid w:val="0065674A"/>
    <w:rsid w:val="006613C6"/>
    <w:rsid w:val="00672D24"/>
    <w:rsid w:val="0068263D"/>
    <w:rsid w:val="00684A10"/>
    <w:rsid w:val="006C0762"/>
    <w:rsid w:val="006E2BC0"/>
    <w:rsid w:val="006E5457"/>
    <w:rsid w:val="00701FD7"/>
    <w:rsid w:val="007071D9"/>
    <w:rsid w:val="00707488"/>
    <w:rsid w:val="00707D85"/>
    <w:rsid w:val="00714F7A"/>
    <w:rsid w:val="0072184F"/>
    <w:rsid w:val="0072194C"/>
    <w:rsid w:val="0073262A"/>
    <w:rsid w:val="00750CDF"/>
    <w:rsid w:val="00752548"/>
    <w:rsid w:val="00781C57"/>
    <w:rsid w:val="007A17A4"/>
    <w:rsid w:val="007A740D"/>
    <w:rsid w:val="007B165B"/>
    <w:rsid w:val="007C439C"/>
    <w:rsid w:val="007D3CFD"/>
    <w:rsid w:val="007E37DB"/>
    <w:rsid w:val="007F4A8C"/>
    <w:rsid w:val="00807E39"/>
    <w:rsid w:val="0083178C"/>
    <w:rsid w:val="00834210"/>
    <w:rsid w:val="00856F39"/>
    <w:rsid w:val="00861856"/>
    <w:rsid w:val="00862636"/>
    <w:rsid w:val="008653C2"/>
    <w:rsid w:val="00865EBF"/>
    <w:rsid w:val="00866069"/>
    <w:rsid w:val="00874509"/>
    <w:rsid w:val="00876C04"/>
    <w:rsid w:val="0089136B"/>
    <w:rsid w:val="00891CB2"/>
    <w:rsid w:val="0089338C"/>
    <w:rsid w:val="00895BA7"/>
    <w:rsid w:val="008962C5"/>
    <w:rsid w:val="008B6912"/>
    <w:rsid w:val="008C7517"/>
    <w:rsid w:val="008E69AB"/>
    <w:rsid w:val="00901A50"/>
    <w:rsid w:val="00901D67"/>
    <w:rsid w:val="00916263"/>
    <w:rsid w:val="00916F5C"/>
    <w:rsid w:val="00932049"/>
    <w:rsid w:val="009405CF"/>
    <w:rsid w:val="00942559"/>
    <w:rsid w:val="009779E4"/>
    <w:rsid w:val="00980DF4"/>
    <w:rsid w:val="009864A5"/>
    <w:rsid w:val="00992F0C"/>
    <w:rsid w:val="009A355B"/>
    <w:rsid w:val="009B3AC4"/>
    <w:rsid w:val="009C326B"/>
    <w:rsid w:val="009C392F"/>
    <w:rsid w:val="009C4885"/>
    <w:rsid w:val="009D4F5D"/>
    <w:rsid w:val="009D54E2"/>
    <w:rsid w:val="009D68BC"/>
    <w:rsid w:val="009E2627"/>
    <w:rsid w:val="009E277C"/>
    <w:rsid w:val="009E6E79"/>
    <w:rsid w:val="009F4EEA"/>
    <w:rsid w:val="009F60F0"/>
    <w:rsid w:val="009F6D18"/>
    <w:rsid w:val="00A01EC1"/>
    <w:rsid w:val="00A02318"/>
    <w:rsid w:val="00A10783"/>
    <w:rsid w:val="00A13440"/>
    <w:rsid w:val="00A15A11"/>
    <w:rsid w:val="00A20A21"/>
    <w:rsid w:val="00A21999"/>
    <w:rsid w:val="00A40C1C"/>
    <w:rsid w:val="00A525B6"/>
    <w:rsid w:val="00A60FD8"/>
    <w:rsid w:val="00A63631"/>
    <w:rsid w:val="00A71221"/>
    <w:rsid w:val="00A75713"/>
    <w:rsid w:val="00A95285"/>
    <w:rsid w:val="00AA06C0"/>
    <w:rsid w:val="00AB6CF3"/>
    <w:rsid w:val="00AD1EDD"/>
    <w:rsid w:val="00AF098E"/>
    <w:rsid w:val="00AF3DF5"/>
    <w:rsid w:val="00AF4D01"/>
    <w:rsid w:val="00B1045E"/>
    <w:rsid w:val="00B208EC"/>
    <w:rsid w:val="00B33811"/>
    <w:rsid w:val="00B3568C"/>
    <w:rsid w:val="00B531E9"/>
    <w:rsid w:val="00B574DD"/>
    <w:rsid w:val="00B62D67"/>
    <w:rsid w:val="00B65BC7"/>
    <w:rsid w:val="00B75422"/>
    <w:rsid w:val="00B90026"/>
    <w:rsid w:val="00B90DC5"/>
    <w:rsid w:val="00B90FB7"/>
    <w:rsid w:val="00BA1829"/>
    <w:rsid w:val="00BB78E0"/>
    <w:rsid w:val="00BD27BA"/>
    <w:rsid w:val="00BE6F8B"/>
    <w:rsid w:val="00C04D8D"/>
    <w:rsid w:val="00C0729B"/>
    <w:rsid w:val="00C30817"/>
    <w:rsid w:val="00C479A4"/>
    <w:rsid w:val="00C87044"/>
    <w:rsid w:val="00C87953"/>
    <w:rsid w:val="00C9697A"/>
    <w:rsid w:val="00CA0840"/>
    <w:rsid w:val="00CA5C98"/>
    <w:rsid w:val="00CB1851"/>
    <w:rsid w:val="00CE30CA"/>
    <w:rsid w:val="00CE77C5"/>
    <w:rsid w:val="00D14A5C"/>
    <w:rsid w:val="00D156E5"/>
    <w:rsid w:val="00D243B8"/>
    <w:rsid w:val="00D27B78"/>
    <w:rsid w:val="00D339AD"/>
    <w:rsid w:val="00D409F3"/>
    <w:rsid w:val="00D60710"/>
    <w:rsid w:val="00D911F3"/>
    <w:rsid w:val="00D9412E"/>
    <w:rsid w:val="00D95262"/>
    <w:rsid w:val="00DA0BB0"/>
    <w:rsid w:val="00DA6D72"/>
    <w:rsid w:val="00DA7E9D"/>
    <w:rsid w:val="00DE5D2E"/>
    <w:rsid w:val="00DF3EAA"/>
    <w:rsid w:val="00E010DF"/>
    <w:rsid w:val="00E35F32"/>
    <w:rsid w:val="00E5603C"/>
    <w:rsid w:val="00E642E4"/>
    <w:rsid w:val="00E728BA"/>
    <w:rsid w:val="00E83616"/>
    <w:rsid w:val="00EB1D4C"/>
    <w:rsid w:val="00EB5741"/>
    <w:rsid w:val="00ED060A"/>
    <w:rsid w:val="00ED4A43"/>
    <w:rsid w:val="00EE2636"/>
    <w:rsid w:val="00EF0E5C"/>
    <w:rsid w:val="00F04475"/>
    <w:rsid w:val="00F100E7"/>
    <w:rsid w:val="00F1423D"/>
    <w:rsid w:val="00F20AAA"/>
    <w:rsid w:val="00F333A7"/>
    <w:rsid w:val="00F36780"/>
    <w:rsid w:val="00F52158"/>
    <w:rsid w:val="00F612CD"/>
    <w:rsid w:val="00F74D46"/>
    <w:rsid w:val="00FA17B1"/>
    <w:rsid w:val="00FB1730"/>
    <w:rsid w:val="00FC465B"/>
    <w:rsid w:val="00FC7674"/>
    <w:rsid w:val="00FE7CE1"/>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FC6B0AF"/>
  <w15:docId w15:val="{D73A90A9-6010-4C11-88C6-8931ABF3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4">
    <w:name w:val="heading 4"/>
    <w:basedOn w:val="Standard"/>
    <w:link w:val="berschrift4Zchn"/>
    <w:uiPriority w:val="9"/>
    <w:qFormat/>
    <w:rsid w:val="00861856"/>
    <w:pPr>
      <w:spacing w:before="100" w:beforeAutospacing="1" w:after="100" w:afterAutospacing="1"/>
      <w:outlineLvl w:val="3"/>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A0BB0"/>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uiPriority w:val="99"/>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4Zchn">
    <w:name w:val="Überschrift 4 Zchn"/>
    <w:basedOn w:val="Absatz-Standardschriftart"/>
    <w:link w:val="berschrift4"/>
    <w:uiPriority w:val="9"/>
    <w:rsid w:val="00861856"/>
    <w:rPr>
      <w:b/>
      <w:bCs/>
      <w:sz w:val="24"/>
      <w:szCs w:val="24"/>
    </w:rPr>
  </w:style>
  <w:style w:type="paragraph" w:styleId="Kommentarthema">
    <w:name w:val="annotation subject"/>
    <w:basedOn w:val="Kommentartext"/>
    <w:next w:val="Kommentartext"/>
    <w:link w:val="KommentarthemaZchn"/>
    <w:semiHidden/>
    <w:unhideWhenUsed/>
    <w:rsid w:val="007D3CFD"/>
    <w:rPr>
      <w:b/>
      <w:bCs/>
    </w:rPr>
  </w:style>
  <w:style w:type="character" w:customStyle="1" w:styleId="KommentartextZchn">
    <w:name w:val="Kommentartext Zchn"/>
    <w:basedOn w:val="Absatz-Standardschriftart"/>
    <w:link w:val="Kommentartext"/>
    <w:semiHidden/>
    <w:rsid w:val="007D3CFD"/>
  </w:style>
  <w:style w:type="character" w:customStyle="1" w:styleId="KommentarthemaZchn">
    <w:name w:val="Kommentarthema Zchn"/>
    <w:basedOn w:val="KommentartextZchn"/>
    <w:link w:val="Kommentarthema"/>
    <w:semiHidden/>
    <w:rsid w:val="007D3CFD"/>
    <w:rPr>
      <w:b/>
      <w:bCs/>
    </w:rPr>
  </w:style>
  <w:style w:type="paragraph" w:styleId="berarbeitung">
    <w:name w:val="Revision"/>
    <w:hidden/>
    <w:uiPriority w:val="99"/>
    <w:semiHidden/>
    <w:rsid w:val="003323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965849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Erstelltam xmlns="4189b55e-93aa-4f60-a82a-141c09bb7dd9" xsi:nil="true"/>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F1AED-525E-4272-BBB9-1600C0AD31D0}">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schemas.openxmlformats.org/package/2006/metadata/core-properties"/>
    <ds:schemaRef ds:uri="557ad421-ff09-4b6b-a01f-296888bd0331"/>
    <ds:schemaRef ds:uri="http://www.w3.org/XML/1998/namespace"/>
    <ds:schemaRef ds:uri="http://purl.org/dc/dcmitype/"/>
  </ds:schemaRefs>
</ds:datastoreItem>
</file>

<file path=customXml/itemProps2.xml><?xml version="1.0" encoding="utf-8"?>
<ds:datastoreItem xmlns:ds="http://schemas.openxmlformats.org/officeDocument/2006/customXml" ds:itemID="{97FA3847-BCBB-4588-A7EB-3B3AD1F763B3}">
  <ds:schemaRefs>
    <ds:schemaRef ds:uri="http://schemas.microsoft.com/sharepoint/v3/contenttype/forms"/>
  </ds:schemaRefs>
</ds:datastoreItem>
</file>

<file path=customXml/itemProps3.xml><?xml version="1.0" encoding="utf-8"?>
<ds:datastoreItem xmlns:ds="http://schemas.openxmlformats.org/officeDocument/2006/customXml" ds:itemID="{FE29FFC8-554E-450A-9165-B567AE52A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947</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9</cp:revision>
  <cp:lastPrinted>2023-11-30T07:08:00Z</cp:lastPrinted>
  <dcterms:created xsi:type="dcterms:W3CDTF">2024-03-04T10:01:00Z</dcterms:created>
  <dcterms:modified xsi:type="dcterms:W3CDTF">2024-03-08T06:32:00Z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2024-01-24T16:00:53Z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e1334ee7-578b-4033-918d-d03183dd67c8</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